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8AA9" w14:textId="77777777" w:rsidR="00114B35" w:rsidRPr="00DD0561" w:rsidRDefault="00114B35" w:rsidP="00114B35">
      <w:pPr>
        <w:rPr>
          <w:rFonts w:ascii="Arial Narrow" w:hAnsi="Arial Narrow"/>
          <w:sz w:val="24"/>
          <w:szCs w:val="24"/>
        </w:rPr>
      </w:pPr>
      <w:r w:rsidRPr="00DD0561">
        <w:rPr>
          <w:rFonts w:ascii="Arial Narrow" w:hAnsi="Arial Narrow"/>
          <w:noProof/>
          <w:sz w:val="24"/>
          <w:szCs w:val="24"/>
        </w:rPr>
        <w:drawing>
          <wp:inline distT="0" distB="0" distL="0" distR="0" wp14:anchorId="53A0AAE0" wp14:editId="7B8F87BE">
            <wp:extent cx="2222500" cy="623241"/>
            <wp:effectExtent l="0" t="0" r="6350" b="5715"/>
            <wp:docPr id="110910476" name="Picture 1" descr="A green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0476" name="Picture 1" descr="A green and purple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7967" cy="633187"/>
                    </a:xfrm>
                    <a:prstGeom prst="rect">
                      <a:avLst/>
                    </a:prstGeom>
                  </pic:spPr>
                </pic:pic>
              </a:graphicData>
            </a:graphic>
          </wp:inline>
        </w:drawing>
      </w:r>
    </w:p>
    <w:p w14:paraId="53BF4F62" w14:textId="77777777" w:rsidR="00114B35" w:rsidRPr="00DD0561" w:rsidRDefault="00114B35" w:rsidP="00114B35">
      <w:pPr>
        <w:rPr>
          <w:rFonts w:ascii="Arial Narrow" w:hAnsi="Arial Narrow"/>
          <w:sz w:val="24"/>
          <w:szCs w:val="24"/>
        </w:rPr>
      </w:pPr>
    </w:p>
    <w:p w14:paraId="6D554235" w14:textId="77777777" w:rsidR="00114B35" w:rsidRPr="00DD0561" w:rsidRDefault="00114B35" w:rsidP="00114B35">
      <w:pPr>
        <w:rPr>
          <w:rFonts w:ascii="Arial Narrow" w:hAnsi="Arial Narrow"/>
          <w:sz w:val="24"/>
          <w:szCs w:val="24"/>
        </w:rPr>
      </w:pPr>
      <w:r w:rsidRPr="00DD0561">
        <w:rPr>
          <w:rFonts w:ascii="Arial Narrow" w:hAnsi="Arial Narrow"/>
          <w:sz w:val="24"/>
          <w:szCs w:val="24"/>
        </w:rPr>
        <w:t>__________________________________________________________________________________</w:t>
      </w:r>
    </w:p>
    <w:p w14:paraId="7AD9E2C3" w14:textId="77777777" w:rsidR="00114B35" w:rsidRPr="00DD0561" w:rsidRDefault="00114B35" w:rsidP="00114B35">
      <w:pPr>
        <w:rPr>
          <w:rFonts w:ascii="Arial Narrow" w:hAnsi="Arial Narrow"/>
          <w:sz w:val="24"/>
          <w:szCs w:val="24"/>
        </w:rPr>
      </w:pPr>
    </w:p>
    <w:p w14:paraId="13DD4841" w14:textId="7B3783A8" w:rsidR="00114B35" w:rsidRDefault="00114B35" w:rsidP="00114B35">
      <w:pPr>
        <w:jc w:val="center"/>
        <w:rPr>
          <w:rFonts w:ascii="Arial Narrow" w:hAnsi="Arial Narrow"/>
          <w:b/>
          <w:bCs/>
          <w:color w:val="3A7C22" w:themeColor="accent6" w:themeShade="BF"/>
          <w:sz w:val="40"/>
          <w:szCs w:val="40"/>
        </w:rPr>
      </w:pPr>
      <w:r>
        <w:rPr>
          <w:rFonts w:ascii="Arial Narrow" w:hAnsi="Arial Narrow"/>
          <w:b/>
          <w:bCs/>
          <w:color w:val="3A7C22" w:themeColor="accent6" w:themeShade="BF"/>
          <w:sz w:val="40"/>
          <w:szCs w:val="40"/>
        </w:rPr>
        <w:t>Thermal Camera Loan S</w:t>
      </w:r>
      <w:r w:rsidR="00870162">
        <w:rPr>
          <w:rFonts w:ascii="Arial Narrow" w:hAnsi="Arial Narrow"/>
          <w:b/>
          <w:bCs/>
          <w:color w:val="3A7C22" w:themeColor="accent6" w:themeShade="BF"/>
          <w:sz w:val="40"/>
          <w:szCs w:val="40"/>
        </w:rPr>
        <w:t>cheme</w:t>
      </w:r>
      <w:r>
        <w:rPr>
          <w:rFonts w:ascii="Arial Narrow" w:hAnsi="Arial Narrow"/>
          <w:b/>
          <w:bCs/>
          <w:color w:val="3A7C22" w:themeColor="accent6" w:themeShade="BF"/>
          <w:sz w:val="40"/>
          <w:szCs w:val="40"/>
        </w:rPr>
        <w:t xml:space="preserve"> and</w:t>
      </w:r>
    </w:p>
    <w:p w14:paraId="4252304A" w14:textId="5DD1B173" w:rsidR="00114B35" w:rsidRPr="00DD0561" w:rsidRDefault="00114B35" w:rsidP="00114B35">
      <w:pPr>
        <w:jc w:val="center"/>
        <w:rPr>
          <w:rFonts w:ascii="Arial Narrow" w:hAnsi="Arial Narrow"/>
          <w:b/>
          <w:bCs/>
          <w:color w:val="3A7C22" w:themeColor="accent6" w:themeShade="BF"/>
          <w:sz w:val="40"/>
          <w:szCs w:val="40"/>
        </w:rPr>
      </w:pPr>
      <w:r>
        <w:rPr>
          <w:rFonts w:ascii="Arial Narrow" w:hAnsi="Arial Narrow"/>
          <w:b/>
          <w:bCs/>
          <w:color w:val="3A7C22" w:themeColor="accent6" w:themeShade="BF"/>
          <w:sz w:val="40"/>
          <w:szCs w:val="40"/>
        </w:rPr>
        <w:t>User Guidance</w:t>
      </w:r>
    </w:p>
    <w:p w14:paraId="2B29B15E" w14:textId="77777777" w:rsidR="00114B35" w:rsidRDefault="00114B35" w:rsidP="00114B35">
      <w:pPr>
        <w:rPr>
          <w:rFonts w:ascii="Arial Narrow" w:hAnsi="Arial Narrow"/>
          <w:sz w:val="24"/>
          <w:szCs w:val="24"/>
        </w:rPr>
      </w:pPr>
      <w:r>
        <w:rPr>
          <w:rFonts w:ascii="Arial Narrow" w:hAnsi="Arial Narrow"/>
          <w:sz w:val="24"/>
          <w:szCs w:val="24"/>
        </w:rPr>
        <w:t>__________________________________________________________________________________</w:t>
      </w:r>
    </w:p>
    <w:p w14:paraId="79862F1F" w14:textId="77777777" w:rsidR="00114B35" w:rsidRDefault="00114B35" w:rsidP="00114B35">
      <w:pPr>
        <w:rPr>
          <w:rFonts w:ascii="Arial Narrow" w:hAnsi="Arial Narrow"/>
          <w:sz w:val="24"/>
          <w:szCs w:val="24"/>
        </w:rPr>
      </w:pPr>
    </w:p>
    <w:p w14:paraId="2BCABF82" w14:textId="2BEFAFDB" w:rsidR="00114B35" w:rsidRPr="003A708A" w:rsidRDefault="00114B35" w:rsidP="00114B35">
      <w:pPr>
        <w:rPr>
          <w:rFonts w:ascii="Arial Narrow" w:hAnsi="Arial Narrow"/>
          <w:b/>
          <w:bCs/>
          <w:color w:val="7030A0"/>
          <w:sz w:val="28"/>
          <w:szCs w:val="28"/>
        </w:rPr>
      </w:pPr>
      <w:r>
        <w:rPr>
          <w:rFonts w:ascii="Arial Narrow" w:hAnsi="Arial Narrow"/>
          <w:b/>
          <w:bCs/>
          <w:color w:val="7030A0"/>
          <w:sz w:val="28"/>
          <w:szCs w:val="28"/>
        </w:rPr>
        <w:t xml:space="preserve">Thermal </w:t>
      </w:r>
      <w:r w:rsidR="0079464F">
        <w:rPr>
          <w:rFonts w:ascii="Arial Narrow" w:hAnsi="Arial Narrow"/>
          <w:b/>
          <w:bCs/>
          <w:color w:val="7030A0"/>
          <w:sz w:val="28"/>
          <w:szCs w:val="28"/>
        </w:rPr>
        <w:t>Camera Loan Service</w:t>
      </w:r>
    </w:p>
    <w:p w14:paraId="646C51EA" w14:textId="2A392C11" w:rsidR="00802A59" w:rsidRPr="00802A59" w:rsidRDefault="00802A59" w:rsidP="00802A59">
      <w:r w:rsidRPr="00802A59">
        <w:t xml:space="preserve">Find out exactly where </w:t>
      </w:r>
      <w:r w:rsidR="00E16D02">
        <w:t xml:space="preserve">your council buildings and residents’ </w:t>
      </w:r>
      <w:r>
        <w:t>homes are</w:t>
      </w:r>
      <w:r w:rsidRPr="00802A59">
        <w:t xml:space="preserve"> losing energy </w:t>
      </w:r>
      <w:r>
        <w:t xml:space="preserve">and start conversations with your residents about reducing their fuel costs and minimising </w:t>
      </w:r>
      <w:r w:rsidR="003165E7">
        <w:t>your</w:t>
      </w:r>
      <w:r>
        <w:t xml:space="preserve"> community’s carbon footprint. B</w:t>
      </w:r>
      <w:r w:rsidRPr="00802A59">
        <w:t>orrow our new easy-to-use thermal camera.</w:t>
      </w:r>
    </w:p>
    <w:p w14:paraId="5B406DF0" w14:textId="6893EB0A" w:rsidR="00802A59" w:rsidRPr="00802A59" w:rsidRDefault="00802A59" w:rsidP="00802A59">
      <w:r w:rsidRPr="00802A59">
        <w:t>The camera use</w:t>
      </w:r>
      <w:r>
        <w:t>s</w:t>
      </w:r>
      <w:r w:rsidRPr="00802A59">
        <w:t xml:space="preserve"> infrared technology to find heat loss spots in </w:t>
      </w:r>
      <w:r w:rsidR="003165E7">
        <w:t>buildings/</w:t>
      </w:r>
      <w:r w:rsidRPr="00802A59">
        <w:t>home</w:t>
      </w:r>
      <w:r w:rsidR="003165E7">
        <w:t>s</w:t>
      </w:r>
      <w:r w:rsidRPr="00802A59">
        <w:t xml:space="preserve">, to help you identify where improvements are needed </w:t>
      </w:r>
      <w:r>
        <w:t>and</w:t>
      </w:r>
      <w:r w:rsidRPr="00802A59">
        <w:t xml:space="preserve"> help </w:t>
      </w:r>
      <w:r w:rsidR="00182CED">
        <w:t>everyone</w:t>
      </w:r>
      <w:r w:rsidRPr="00802A59">
        <w:t xml:space="preserve"> stay warmer in winter and cooler in summer.</w:t>
      </w:r>
    </w:p>
    <w:p w14:paraId="51C67B2F" w14:textId="0F98D4C1" w:rsidR="00802A59" w:rsidRPr="00802A59" w:rsidRDefault="00802A59" w:rsidP="00802A59">
      <w:r w:rsidRPr="00802A59">
        <w:t xml:space="preserve">In </w:t>
      </w:r>
      <w:r w:rsidR="00BE4168">
        <w:t>Gloucestershire</w:t>
      </w:r>
      <w:r w:rsidRPr="00802A59">
        <w:t xml:space="preserve">, </w:t>
      </w:r>
      <w:bookmarkStart w:id="0" w:name="_Hlk190959320"/>
      <w:r w:rsidRPr="00802A59">
        <w:t>energy consumption in our homes accounts for</w:t>
      </w:r>
      <w:r w:rsidR="001227FD">
        <w:t xml:space="preserve"> about 12</w:t>
      </w:r>
      <w:r w:rsidRPr="00802A59">
        <w:t>% of greenhouse gas emissions</w:t>
      </w:r>
      <w:bookmarkEnd w:id="0"/>
      <w:r w:rsidR="001227FD">
        <w:rPr>
          <w:rStyle w:val="FootnoteReference"/>
        </w:rPr>
        <w:footnoteReference w:id="1"/>
      </w:r>
      <w:r w:rsidRPr="00802A59">
        <w:t xml:space="preserve">. Reducing energy use </w:t>
      </w:r>
      <w:r w:rsidR="00A1754E">
        <w:t xml:space="preserve">in council buildings, and in </w:t>
      </w:r>
      <w:r w:rsidRPr="00802A59">
        <w:t>home</w:t>
      </w:r>
      <w:r w:rsidR="00A1754E">
        <w:t>s</w:t>
      </w:r>
      <w:r w:rsidRPr="00802A59">
        <w:t xml:space="preserve"> is a key component of tackl</w:t>
      </w:r>
      <w:r w:rsidR="00BE4168">
        <w:t>ing</w:t>
      </w:r>
      <w:r w:rsidRPr="00802A59">
        <w:t xml:space="preserve"> the climate emergency and reach</w:t>
      </w:r>
      <w:r w:rsidR="00A1754E">
        <w:t>ing</w:t>
      </w:r>
      <w:r w:rsidRPr="00802A59">
        <w:t xml:space="preserve"> net zero by 2030.</w:t>
      </w:r>
      <w:r w:rsidR="00BE4168">
        <w:t xml:space="preserve"> It also reduces fuel costs and alleviates fuel poverty.</w:t>
      </w:r>
    </w:p>
    <w:p w14:paraId="4670A299" w14:textId="7051990D" w:rsidR="00802A59" w:rsidRPr="00802A59" w:rsidRDefault="00802A59" w:rsidP="00802A59">
      <w:r w:rsidRPr="00802A59">
        <w:t xml:space="preserve">Common reasons include small gaps around doors, windows and exterior outlets like letterboxes, and connections to </w:t>
      </w:r>
      <w:r w:rsidR="00BB0A1C">
        <w:t xml:space="preserve">the </w:t>
      </w:r>
      <w:r w:rsidRPr="00802A59">
        <w:t>outside such as plumbing fixtures. </w:t>
      </w:r>
    </w:p>
    <w:p w14:paraId="6A1AB054" w14:textId="0EB22DDA" w:rsidR="00802A59" w:rsidRPr="00802A59" w:rsidRDefault="00802A59" w:rsidP="00802A59">
      <w:pPr>
        <w:rPr>
          <w:b/>
          <w:bCs/>
        </w:rPr>
      </w:pPr>
      <w:r w:rsidRPr="00802A59">
        <w:rPr>
          <w:b/>
          <w:bCs/>
        </w:rPr>
        <w:t xml:space="preserve">How to borrow </w:t>
      </w:r>
      <w:r w:rsidR="00BE4168">
        <w:rPr>
          <w:b/>
          <w:bCs/>
        </w:rPr>
        <w:t>the</w:t>
      </w:r>
      <w:r w:rsidRPr="00802A59">
        <w:rPr>
          <w:b/>
          <w:bCs/>
        </w:rPr>
        <w:t xml:space="preserve"> thermal camera</w:t>
      </w:r>
    </w:p>
    <w:p w14:paraId="1CEB842C" w14:textId="6C37C995" w:rsidR="00802A59" w:rsidRPr="00802A59" w:rsidRDefault="00802A59" w:rsidP="00802A59">
      <w:r w:rsidRPr="00802A59">
        <w:t xml:space="preserve">To borrow </w:t>
      </w:r>
      <w:r w:rsidR="00BE4168">
        <w:t>the</w:t>
      </w:r>
      <w:r w:rsidRPr="00802A59">
        <w:t xml:space="preserve"> new thermal </w:t>
      </w:r>
      <w:r w:rsidR="00163F49" w:rsidRPr="00802A59">
        <w:t>camera,</w:t>
      </w:r>
      <w:r w:rsidRPr="00802A59">
        <w:t xml:space="preserve"> you need to be a </w:t>
      </w:r>
      <w:r w:rsidR="00BE4168">
        <w:t>GAPTC member council</w:t>
      </w:r>
      <w:r w:rsidR="00163F49">
        <w:t>.</w:t>
      </w:r>
      <w:r w:rsidRPr="00802A59">
        <w:t xml:space="preserve"> </w:t>
      </w:r>
      <w:r w:rsidR="00163F49">
        <w:t xml:space="preserve">Reserve the thermal camera </w:t>
      </w:r>
      <w:r w:rsidR="00755682">
        <w:t>here</w:t>
      </w:r>
      <w:r w:rsidR="008941DD">
        <w:t>:</w:t>
      </w:r>
      <w:r w:rsidR="00163F49">
        <w:t xml:space="preserve"> </w:t>
      </w:r>
      <w:hyperlink r:id="rId9" w:history="1">
        <w:r w:rsidR="00D91606" w:rsidRPr="005C6188">
          <w:rPr>
            <w:rStyle w:val="Hyperlink"/>
          </w:rPr>
          <w:t>https://forms.office.com/e/y63ZNaZWSY</w:t>
        </w:r>
      </w:hyperlink>
      <w:r w:rsidR="00D91606">
        <w:t>.</w:t>
      </w:r>
    </w:p>
    <w:p w14:paraId="123A56EA" w14:textId="3ADDDE88" w:rsidR="00802A59" w:rsidRPr="00802A59" w:rsidRDefault="00802A59" w:rsidP="00802A59">
      <w:r w:rsidRPr="00802A59">
        <w:t xml:space="preserve">If you're not yet a </w:t>
      </w:r>
      <w:r w:rsidR="00163F49">
        <w:t>GAPTC</w:t>
      </w:r>
      <w:r w:rsidRPr="00802A59">
        <w:t xml:space="preserve"> </w:t>
      </w:r>
      <w:proofErr w:type="gramStart"/>
      <w:r w:rsidRPr="00802A59">
        <w:t>member</w:t>
      </w:r>
      <w:proofErr w:type="gramEnd"/>
      <w:r w:rsidRPr="00802A59">
        <w:t xml:space="preserve"> </w:t>
      </w:r>
      <w:hyperlink r:id="rId10" w:history="1">
        <w:r w:rsidRPr="00802A59">
          <w:rPr>
            <w:rStyle w:val="Hyperlink"/>
          </w:rPr>
          <w:t>please</w:t>
        </w:r>
        <w:r w:rsidR="00163F49" w:rsidRPr="00163F49">
          <w:rPr>
            <w:rStyle w:val="Hyperlink"/>
          </w:rPr>
          <w:t xml:space="preserve"> contact us</w:t>
        </w:r>
      </w:hyperlink>
      <w:r w:rsidR="00163F49">
        <w:t>.</w:t>
      </w:r>
      <w:r w:rsidR="00163F49" w:rsidRPr="00802A59">
        <w:t xml:space="preserve"> </w:t>
      </w:r>
    </w:p>
    <w:p w14:paraId="211F2AF7" w14:textId="77777777" w:rsidR="00802A59" w:rsidRPr="00802A59" w:rsidRDefault="00802A59" w:rsidP="00802A59">
      <w:pPr>
        <w:rPr>
          <w:b/>
          <w:bCs/>
        </w:rPr>
      </w:pPr>
      <w:r w:rsidRPr="00802A59">
        <w:rPr>
          <w:b/>
          <w:bCs/>
        </w:rPr>
        <w:t>Thermal camera kit</w:t>
      </w:r>
    </w:p>
    <w:p w14:paraId="43C00B1D" w14:textId="4D954C47" w:rsidR="00802A59" w:rsidRDefault="00802A59" w:rsidP="00802A59">
      <w:r w:rsidRPr="00802A59">
        <w:t xml:space="preserve">Each thermal camera kit contains everything you need to assess </w:t>
      </w:r>
      <w:r w:rsidR="00163F49">
        <w:t>the</w:t>
      </w:r>
      <w:r w:rsidRPr="00802A59">
        <w:t xml:space="preserve"> </w:t>
      </w:r>
      <w:proofErr w:type="gramStart"/>
      <w:r w:rsidRPr="00802A59">
        <w:t>home's</w:t>
      </w:r>
      <w:proofErr w:type="gramEnd"/>
      <w:r w:rsidRPr="00802A59">
        <w:t xml:space="preserve"> </w:t>
      </w:r>
      <w:r w:rsidR="00163F49">
        <w:t xml:space="preserve">in your community’s </w:t>
      </w:r>
      <w:r w:rsidRPr="00802A59">
        <w:t xml:space="preserve">energy efficiency. </w:t>
      </w:r>
      <w:r w:rsidR="00163F49">
        <w:t>Below you will find all the information you need to use the camera</w:t>
      </w:r>
      <w:r w:rsidRPr="00802A59">
        <w:t xml:space="preserve">, plus </w:t>
      </w:r>
      <w:r w:rsidR="00163F49">
        <w:t>there is</w:t>
      </w:r>
      <w:r w:rsidRPr="00802A59">
        <w:t xml:space="preserve"> a </w:t>
      </w:r>
      <w:hyperlink r:id="rId11" w:history="1">
        <w:r w:rsidRPr="00802A59">
          <w:rPr>
            <w:rStyle w:val="Hyperlink"/>
          </w:rPr>
          <w:t>YouTube instruction video</w:t>
        </w:r>
      </w:hyperlink>
      <w:r w:rsidRPr="00802A59">
        <w:t xml:space="preserve"> showing how to use </w:t>
      </w:r>
      <w:r w:rsidR="00163F49">
        <w:t>it</w:t>
      </w:r>
      <w:r w:rsidRPr="00802A59">
        <w:t>.</w:t>
      </w:r>
    </w:p>
    <w:p w14:paraId="33F101DF" w14:textId="77777777" w:rsidR="008941DD" w:rsidRPr="008941DD" w:rsidRDefault="008941DD" w:rsidP="008941DD">
      <w:r>
        <w:lastRenderedPageBreak/>
        <w:t xml:space="preserve">The full user manual can also be found online here: </w:t>
      </w:r>
    </w:p>
    <w:p w14:paraId="2AC07035" w14:textId="18550587" w:rsidR="008941DD" w:rsidRDefault="008941DD" w:rsidP="008941DD">
      <w:r w:rsidRPr="008941DD">
        <w:t xml:space="preserve"> </w:t>
      </w:r>
      <w:hyperlink r:id="rId12" w:history="1">
        <w:r w:rsidRPr="00BE05AA">
          <w:rPr>
            <w:rStyle w:val="Hyperlink"/>
          </w:rPr>
          <w:t>http://support.flir.com/resources/cx</w:t>
        </w:r>
      </w:hyperlink>
      <w:r>
        <w:t xml:space="preserve"> </w:t>
      </w:r>
    </w:p>
    <w:p w14:paraId="0C4D0881" w14:textId="77777777" w:rsidR="0097347A" w:rsidRDefault="00340E9F" w:rsidP="008941DD">
      <w:r>
        <w:t xml:space="preserve">Please ensure you have read the Terms and Conditions of Use </w:t>
      </w:r>
    </w:p>
    <w:p w14:paraId="144A939E" w14:textId="27A70C83" w:rsidR="00340E9F" w:rsidRPr="00802A59" w:rsidRDefault="0097347A" w:rsidP="008941DD">
      <w:hyperlink r:id="rId13" w:history="1">
        <w:r w:rsidRPr="00BE05AA">
          <w:rPr>
            <w:rStyle w:val="Hyperlink"/>
          </w:rPr>
          <w:t>https://gaptc.org.uk/camera-ts-cs</w:t>
        </w:r>
      </w:hyperlink>
      <w:r>
        <w:t xml:space="preserve"> </w:t>
      </w:r>
    </w:p>
    <w:p w14:paraId="65242CA3" w14:textId="77777777" w:rsidR="00FF7699" w:rsidRDefault="00FF7699"/>
    <w:p w14:paraId="73A0B036" w14:textId="5FD02EDC" w:rsidR="00067B03" w:rsidRPr="00975F94" w:rsidRDefault="00067B03">
      <w:pPr>
        <w:rPr>
          <w:b/>
          <w:bCs/>
          <w:color w:val="7030A0"/>
          <w:sz w:val="28"/>
          <w:szCs w:val="28"/>
        </w:rPr>
      </w:pPr>
      <w:r w:rsidRPr="00975F94">
        <w:rPr>
          <w:b/>
          <w:bCs/>
          <w:color w:val="7030A0"/>
          <w:sz w:val="28"/>
          <w:szCs w:val="28"/>
        </w:rPr>
        <w:t>How to use the FLIRC3X thermal camera</w:t>
      </w:r>
    </w:p>
    <w:tbl>
      <w:tblPr>
        <w:tblStyle w:val="TableGrid"/>
        <w:tblW w:w="0" w:type="auto"/>
        <w:tblLook w:val="04A0" w:firstRow="1" w:lastRow="0" w:firstColumn="1" w:lastColumn="0" w:noHBand="0" w:noVBand="1"/>
      </w:tblPr>
      <w:tblGrid>
        <w:gridCol w:w="3767"/>
        <w:gridCol w:w="5249"/>
      </w:tblGrid>
      <w:tr w:rsidR="00067B03" w14:paraId="5D8812B4" w14:textId="77777777" w:rsidTr="008A6365">
        <w:tc>
          <w:tcPr>
            <w:tcW w:w="9016" w:type="dxa"/>
            <w:gridSpan w:val="2"/>
          </w:tcPr>
          <w:p w14:paraId="6D186FDB" w14:textId="736979D9" w:rsidR="00067B03" w:rsidRPr="00975F94" w:rsidRDefault="00067B03">
            <w:pPr>
              <w:rPr>
                <w:b/>
                <w:bCs/>
              </w:rPr>
            </w:pPr>
            <w:r w:rsidRPr="00975F94">
              <w:rPr>
                <w:b/>
                <w:bCs/>
              </w:rPr>
              <w:t xml:space="preserve">Turning on the </w:t>
            </w:r>
            <w:r w:rsidR="00E744AB">
              <w:rPr>
                <w:b/>
                <w:bCs/>
              </w:rPr>
              <w:t>c</w:t>
            </w:r>
            <w:r w:rsidRPr="00975F94">
              <w:rPr>
                <w:b/>
                <w:bCs/>
              </w:rPr>
              <w:t>amera</w:t>
            </w:r>
          </w:p>
        </w:tc>
      </w:tr>
      <w:tr w:rsidR="00067B03" w14:paraId="38FC9E53" w14:textId="77777777" w:rsidTr="00174C2A">
        <w:tc>
          <w:tcPr>
            <w:tcW w:w="3767" w:type="dxa"/>
          </w:tcPr>
          <w:p w14:paraId="48425DD4" w14:textId="5FBBE0A0" w:rsidR="00067B03" w:rsidRDefault="003B5944">
            <w:r w:rsidRPr="003B5944">
              <w:rPr>
                <w:noProof/>
              </w:rPr>
              <w:drawing>
                <wp:inline distT="0" distB="0" distL="0" distR="0" wp14:anchorId="36CB2791" wp14:editId="051DB52B">
                  <wp:extent cx="247650" cy="215900"/>
                  <wp:effectExtent l="0" t="0" r="0" b="0"/>
                  <wp:docPr id="1731004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5900"/>
                          </a:xfrm>
                          <a:prstGeom prst="rect">
                            <a:avLst/>
                          </a:prstGeom>
                          <a:noFill/>
                          <a:ln>
                            <a:noFill/>
                          </a:ln>
                        </pic:spPr>
                      </pic:pic>
                    </a:graphicData>
                  </a:graphic>
                </wp:inline>
              </w:drawing>
            </w:r>
          </w:p>
        </w:tc>
        <w:tc>
          <w:tcPr>
            <w:tcW w:w="5249" w:type="dxa"/>
          </w:tcPr>
          <w:p w14:paraId="35167112" w14:textId="05B4DB0E" w:rsidR="00067B03" w:rsidRDefault="008847B4">
            <w:r w:rsidRPr="008847B4">
              <w:t>Press the power button on top of the camera.</w:t>
            </w:r>
          </w:p>
        </w:tc>
      </w:tr>
      <w:tr w:rsidR="00067B03" w14:paraId="1B8FAFE1" w14:textId="77777777" w:rsidTr="00174C2A">
        <w:tc>
          <w:tcPr>
            <w:tcW w:w="3767" w:type="dxa"/>
          </w:tcPr>
          <w:p w14:paraId="4E52A760" w14:textId="4766C4CC" w:rsidR="00067B03" w:rsidRDefault="003B5944">
            <w:r w:rsidRPr="003B5944">
              <w:rPr>
                <w:noProof/>
              </w:rPr>
              <w:drawing>
                <wp:inline distT="0" distB="0" distL="0" distR="0" wp14:anchorId="2611CE40" wp14:editId="13087B16">
                  <wp:extent cx="654050" cy="234950"/>
                  <wp:effectExtent l="0" t="0" r="0" b="0"/>
                  <wp:docPr id="19820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4050" cy="234950"/>
                          </a:xfrm>
                          <a:prstGeom prst="rect">
                            <a:avLst/>
                          </a:prstGeom>
                          <a:noFill/>
                          <a:ln>
                            <a:noFill/>
                          </a:ln>
                        </pic:spPr>
                      </pic:pic>
                    </a:graphicData>
                  </a:graphic>
                </wp:inline>
              </w:drawing>
            </w:r>
          </w:p>
        </w:tc>
        <w:tc>
          <w:tcPr>
            <w:tcW w:w="5249" w:type="dxa"/>
          </w:tcPr>
          <w:p w14:paraId="53EBE3D1" w14:textId="19957DF4" w:rsidR="00067B03" w:rsidRDefault="008847B4">
            <w:r w:rsidRPr="008847B4">
              <w:t>The display will turn on with the ‘</w:t>
            </w:r>
            <w:r w:rsidR="00F4372C">
              <w:t xml:space="preserve">FLIR’ logo on the </w:t>
            </w:r>
            <w:r w:rsidR="00F4372C" w:rsidRPr="00F4372C">
              <w:t>screen. Wait until the screen loads.</w:t>
            </w:r>
          </w:p>
        </w:tc>
      </w:tr>
      <w:tr w:rsidR="00067B03" w14:paraId="2FDB5CEA" w14:textId="77777777" w:rsidTr="00174C2A">
        <w:tc>
          <w:tcPr>
            <w:tcW w:w="3767" w:type="dxa"/>
          </w:tcPr>
          <w:p w14:paraId="725B143D" w14:textId="1E625DE3" w:rsidR="00067B03" w:rsidRDefault="003B5944">
            <w:r w:rsidRPr="003B5944">
              <w:rPr>
                <w:noProof/>
              </w:rPr>
              <w:drawing>
                <wp:inline distT="0" distB="0" distL="0" distR="0" wp14:anchorId="3D95BAA1" wp14:editId="51DCCAF1">
                  <wp:extent cx="857250" cy="425450"/>
                  <wp:effectExtent l="0" t="0" r="0" b="0"/>
                  <wp:docPr id="3393207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425450"/>
                          </a:xfrm>
                          <a:prstGeom prst="rect">
                            <a:avLst/>
                          </a:prstGeom>
                          <a:noFill/>
                          <a:ln>
                            <a:noFill/>
                          </a:ln>
                        </pic:spPr>
                      </pic:pic>
                    </a:graphicData>
                  </a:graphic>
                </wp:inline>
              </w:drawing>
            </w:r>
          </w:p>
        </w:tc>
        <w:tc>
          <w:tcPr>
            <w:tcW w:w="5249" w:type="dxa"/>
          </w:tcPr>
          <w:p w14:paraId="2B246FA2" w14:textId="781A53DB" w:rsidR="00067B03" w:rsidRDefault="00F4372C">
            <w:r w:rsidRPr="00F4372C">
              <w:t>If the display screen does not turn on, charge the battery using the USB port.</w:t>
            </w:r>
          </w:p>
        </w:tc>
      </w:tr>
      <w:tr w:rsidR="00E744AB" w14:paraId="741C886A" w14:textId="77777777" w:rsidTr="00122F4C">
        <w:tc>
          <w:tcPr>
            <w:tcW w:w="9016" w:type="dxa"/>
            <w:gridSpan w:val="2"/>
          </w:tcPr>
          <w:p w14:paraId="3FFD5116" w14:textId="7C73FE8F" w:rsidR="00E744AB" w:rsidRDefault="00E744AB">
            <w:r w:rsidRPr="00E744AB">
              <w:t>The camera will calibrate occasionally to check the device is measuring accurately. You will see a message at the top of the screen when this happens, and the image will briefly freeze.</w:t>
            </w:r>
          </w:p>
        </w:tc>
      </w:tr>
      <w:tr w:rsidR="00E744AB" w14:paraId="2494D573" w14:textId="77777777" w:rsidTr="000D7D8E">
        <w:tc>
          <w:tcPr>
            <w:tcW w:w="9016" w:type="dxa"/>
            <w:gridSpan w:val="2"/>
          </w:tcPr>
          <w:p w14:paraId="6E5A9862" w14:textId="3ADA63D6" w:rsidR="00E744AB" w:rsidRPr="00E744AB" w:rsidRDefault="00E744AB">
            <w:pPr>
              <w:rPr>
                <w:b/>
                <w:bCs/>
              </w:rPr>
            </w:pPr>
            <w:r w:rsidRPr="00E744AB">
              <w:rPr>
                <w:b/>
                <w:bCs/>
              </w:rPr>
              <w:t>Taking a photo</w:t>
            </w:r>
          </w:p>
        </w:tc>
      </w:tr>
      <w:tr w:rsidR="00E744AB" w14:paraId="5EF27440" w14:textId="77777777" w:rsidTr="00174C2A">
        <w:tc>
          <w:tcPr>
            <w:tcW w:w="3767" w:type="dxa"/>
          </w:tcPr>
          <w:p w14:paraId="44CAB85C" w14:textId="4900B55D" w:rsidR="00E744AB" w:rsidRDefault="00350AA5">
            <w:r w:rsidRPr="00350AA5">
              <w:rPr>
                <w:noProof/>
              </w:rPr>
              <w:drawing>
                <wp:inline distT="0" distB="0" distL="0" distR="0" wp14:anchorId="2B8F55C1" wp14:editId="021DB6F6">
                  <wp:extent cx="958850" cy="723900"/>
                  <wp:effectExtent l="0" t="0" r="0" b="0"/>
                  <wp:docPr id="7292921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8850" cy="723900"/>
                          </a:xfrm>
                          <a:prstGeom prst="rect">
                            <a:avLst/>
                          </a:prstGeom>
                          <a:noFill/>
                          <a:ln>
                            <a:noFill/>
                          </a:ln>
                        </pic:spPr>
                      </pic:pic>
                    </a:graphicData>
                  </a:graphic>
                </wp:inline>
              </w:drawing>
            </w:r>
          </w:p>
        </w:tc>
        <w:tc>
          <w:tcPr>
            <w:tcW w:w="5249" w:type="dxa"/>
          </w:tcPr>
          <w:p w14:paraId="300F8873" w14:textId="791E177D" w:rsidR="00E744AB" w:rsidRDefault="00E744AB">
            <w:r w:rsidRPr="00E744AB">
              <w:t>The screen is a touchscreen. Press the camera icon to begin.</w:t>
            </w:r>
          </w:p>
        </w:tc>
      </w:tr>
      <w:tr w:rsidR="00E744AB" w14:paraId="5FA5CEE6" w14:textId="77777777" w:rsidTr="00174C2A">
        <w:tc>
          <w:tcPr>
            <w:tcW w:w="3767" w:type="dxa"/>
          </w:tcPr>
          <w:p w14:paraId="4551CA2D" w14:textId="35FCDCE6" w:rsidR="00E744AB" w:rsidRDefault="00350AA5">
            <w:r w:rsidRPr="00350AA5">
              <w:rPr>
                <w:noProof/>
              </w:rPr>
              <w:drawing>
                <wp:inline distT="0" distB="0" distL="0" distR="0" wp14:anchorId="06562295" wp14:editId="2C0AD0E6">
                  <wp:extent cx="933450" cy="692150"/>
                  <wp:effectExtent l="0" t="0" r="0" b="0"/>
                  <wp:docPr id="5422953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3450" cy="692150"/>
                          </a:xfrm>
                          <a:prstGeom prst="rect">
                            <a:avLst/>
                          </a:prstGeom>
                          <a:noFill/>
                          <a:ln>
                            <a:noFill/>
                          </a:ln>
                        </pic:spPr>
                      </pic:pic>
                    </a:graphicData>
                  </a:graphic>
                </wp:inline>
              </w:drawing>
            </w:r>
          </w:p>
        </w:tc>
        <w:tc>
          <w:tcPr>
            <w:tcW w:w="5249" w:type="dxa"/>
          </w:tcPr>
          <w:p w14:paraId="6DC5FDC8" w14:textId="24BCABD5" w:rsidR="00E744AB" w:rsidRPr="00E744AB" w:rsidRDefault="0093128B">
            <w:r w:rsidRPr="0093128B">
              <w:t>Point the camera at the area you want to photograph.</w:t>
            </w:r>
          </w:p>
        </w:tc>
      </w:tr>
      <w:tr w:rsidR="0093128B" w14:paraId="6828F347" w14:textId="77777777" w:rsidTr="00174C2A">
        <w:tc>
          <w:tcPr>
            <w:tcW w:w="3767" w:type="dxa"/>
          </w:tcPr>
          <w:p w14:paraId="47DCC255" w14:textId="342991AC" w:rsidR="0093128B" w:rsidRDefault="003936FC">
            <w:r w:rsidRPr="003936FC">
              <w:rPr>
                <w:noProof/>
              </w:rPr>
              <w:drawing>
                <wp:inline distT="0" distB="0" distL="0" distR="0" wp14:anchorId="5B4755E5" wp14:editId="6548C7E5">
                  <wp:extent cx="958850" cy="704850"/>
                  <wp:effectExtent l="0" t="0" r="0" b="0"/>
                  <wp:docPr id="5539868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8850" cy="704850"/>
                          </a:xfrm>
                          <a:prstGeom prst="rect">
                            <a:avLst/>
                          </a:prstGeom>
                          <a:noFill/>
                          <a:ln>
                            <a:noFill/>
                          </a:ln>
                        </pic:spPr>
                      </pic:pic>
                    </a:graphicData>
                  </a:graphic>
                </wp:inline>
              </w:drawing>
            </w:r>
          </w:p>
        </w:tc>
        <w:tc>
          <w:tcPr>
            <w:tcW w:w="5249" w:type="dxa"/>
          </w:tcPr>
          <w:p w14:paraId="7B1823F9" w14:textId="606214F5" w:rsidR="0093128B" w:rsidRPr="0093128B" w:rsidRDefault="0093128B">
            <w:r w:rsidRPr="0093128B">
              <w:t>Press the long button on top of the camera to capture the image.</w:t>
            </w:r>
          </w:p>
        </w:tc>
      </w:tr>
      <w:tr w:rsidR="0093128B" w14:paraId="09A4CAD5" w14:textId="77777777" w:rsidTr="00D8216C">
        <w:tc>
          <w:tcPr>
            <w:tcW w:w="9016" w:type="dxa"/>
            <w:gridSpan w:val="2"/>
          </w:tcPr>
          <w:p w14:paraId="0FDC1881" w14:textId="297E5359" w:rsidR="0093128B" w:rsidRPr="00E86F50" w:rsidRDefault="00E86F50">
            <w:pPr>
              <w:rPr>
                <w:b/>
                <w:bCs/>
              </w:rPr>
            </w:pPr>
            <w:r w:rsidRPr="00E86F50">
              <w:rPr>
                <w:b/>
                <w:bCs/>
              </w:rPr>
              <w:t>Investigating specific hot and cold points</w:t>
            </w:r>
          </w:p>
        </w:tc>
      </w:tr>
      <w:tr w:rsidR="0093128B" w14:paraId="2718D32D" w14:textId="77777777" w:rsidTr="00174C2A">
        <w:tc>
          <w:tcPr>
            <w:tcW w:w="3767" w:type="dxa"/>
          </w:tcPr>
          <w:p w14:paraId="38F4FBF3" w14:textId="6EB176FC" w:rsidR="0093128B" w:rsidRDefault="003936FC">
            <w:r w:rsidRPr="003936FC">
              <w:rPr>
                <w:noProof/>
              </w:rPr>
              <w:drawing>
                <wp:inline distT="0" distB="0" distL="0" distR="0" wp14:anchorId="25709965" wp14:editId="5389F60F">
                  <wp:extent cx="908050" cy="685800"/>
                  <wp:effectExtent l="0" t="0" r="6350" b="0"/>
                  <wp:docPr id="12371979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8050" cy="685800"/>
                          </a:xfrm>
                          <a:prstGeom prst="rect">
                            <a:avLst/>
                          </a:prstGeom>
                          <a:noFill/>
                          <a:ln>
                            <a:noFill/>
                          </a:ln>
                        </pic:spPr>
                      </pic:pic>
                    </a:graphicData>
                  </a:graphic>
                </wp:inline>
              </w:drawing>
            </w:r>
          </w:p>
        </w:tc>
        <w:tc>
          <w:tcPr>
            <w:tcW w:w="5249" w:type="dxa"/>
          </w:tcPr>
          <w:p w14:paraId="297275AA" w14:textId="127B0066" w:rsidR="0093128B" w:rsidRPr="0093128B" w:rsidRDefault="00E86F50">
            <w:r w:rsidRPr="00E86F50">
              <w:t>Aim the circle in the centre of the screen at the specific location you want to measure for hot and cold points.</w:t>
            </w:r>
          </w:p>
        </w:tc>
      </w:tr>
      <w:tr w:rsidR="00E86F50" w14:paraId="6F26B41F" w14:textId="77777777" w:rsidTr="00174C2A">
        <w:tc>
          <w:tcPr>
            <w:tcW w:w="3767" w:type="dxa"/>
          </w:tcPr>
          <w:p w14:paraId="15039418" w14:textId="7EFAAE44" w:rsidR="00E86F50" w:rsidRDefault="003936FC">
            <w:r w:rsidRPr="003936FC">
              <w:rPr>
                <w:noProof/>
              </w:rPr>
              <w:drawing>
                <wp:inline distT="0" distB="0" distL="0" distR="0" wp14:anchorId="267EEE92" wp14:editId="310A9B75">
                  <wp:extent cx="908050" cy="685800"/>
                  <wp:effectExtent l="0" t="0" r="6350" b="0"/>
                  <wp:docPr id="20795556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8050" cy="685800"/>
                          </a:xfrm>
                          <a:prstGeom prst="rect">
                            <a:avLst/>
                          </a:prstGeom>
                          <a:noFill/>
                          <a:ln>
                            <a:noFill/>
                          </a:ln>
                        </pic:spPr>
                      </pic:pic>
                    </a:graphicData>
                  </a:graphic>
                </wp:inline>
              </w:drawing>
            </w:r>
          </w:p>
        </w:tc>
        <w:tc>
          <w:tcPr>
            <w:tcW w:w="5249" w:type="dxa"/>
          </w:tcPr>
          <w:p w14:paraId="374227BA" w14:textId="77777777" w:rsidR="00E86F50" w:rsidRDefault="00E86F50">
            <w:r w:rsidRPr="00E86F50">
              <w:t>The temperature bar on the side of the screen will indicate the temperature difference in the image.</w:t>
            </w:r>
          </w:p>
          <w:p w14:paraId="45552985" w14:textId="03207CFA" w:rsidR="00E86F50" w:rsidRPr="00E86F50" w:rsidRDefault="006179C0">
            <w:r w:rsidRPr="006179C0">
              <w:t>The temperature displayed in the top left of the screen is the temperature of the point you are aiming at.</w:t>
            </w:r>
          </w:p>
        </w:tc>
      </w:tr>
      <w:tr w:rsidR="006179C0" w14:paraId="53EEC8FE" w14:textId="77777777" w:rsidTr="00DB4AA8">
        <w:tc>
          <w:tcPr>
            <w:tcW w:w="9016" w:type="dxa"/>
            <w:gridSpan w:val="2"/>
          </w:tcPr>
          <w:p w14:paraId="5E2887CE" w14:textId="468CD1FB" w:rsidR="006179C0" w:rsidRPr="006179C0" w:rsidRDefault="006179C0">
            <w:pPr>
              <w:rPr>
                <w:b/>
                <w:bCs/>
              </w:rPr>
            </w:pPr>
            <w:r w:rsidRPr="006179C0">
              <w:rPr>
                <w:b/>
                <w:bCs/>
              </w:rPr>
              <w:t>Looking at your photos and keeping them</w:t>
            </w:r>
          </w:p>
        </w:tc>
      </w:tr>
      <w:tr w:rsidR="006179C0" w14:paraId="367EED6D" w14:textId="77777777" w:rsidTr="00174C2A">
        <w:tc>
          <w:tcPr>
            <w:tcW w:w="3767" w:type="dxa"/>
          </w:tcPr>
          <w:p w14:paraId="63859BF2" w14:textId="0575E9B2" w:rsidR="006179C0" w:rsidRDefault="003936FC">
            <w:r>
              <w:rPr>
                <w:noProof/>
              </w:rPr>
              <w:drawing>
                <wp:inline distT="0" distB="0" distL="0" distR="0" wp14:anchorId="1792F482" wp14:editId="7BBAE475">
                  <wp:extent cx="1419225" cy="1076325"/>
                  <wp:effectExtent l="0" t="0" r="9525" b="9525"/>
                  <wp:docPr id="599129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29325" name=""/>
                          <pic:cNvPicPr/>
                        </pic:nvPicPr>
                        <pic:blipFill>
                          <a:blip r:embed="rId22"/>
                          <a:stretch>
                            <a:fillRect/>
                          </a:stretch>
                        </pic:blipFill>
                        <pic:spPr>
                          <a:xfrm>
                            <a:off x="0" y="0"/>
                            <a:ext cx="1419225" cy="1076325"/>
                          </a:xfrm>
                          <a:prstGeom prst="rect">
                            <a:avLst/>
                          </a:prstGeom>
                        </pic:spPr>
                      </pic:pic>
                    </a:graphicData>
                  </a:graphic>
                </wp:inline>
              </w:drawing>
            </w:r>
          </w:p>
        </w:tc>
        <w:tc>
          <w:tcPr>
            <w:tcW w:w="5249" w:type="dxa"/>
          </w:tcPr>
          <w:p w14:paraId="17BC8675" w14:textId="48057DCC" w:rsidR="006179C0" w:rsidRPr="00E86F50" w:rsidRDefault="00961181">
            <w:r w:rsidRPr="00961181">
              <w:t>When you have taken a photo, access the images by pressing the gallery icon on the right of the screen.</w:t>
            </w:r>
          </w:p>
        </w:tc>
      </w:tr>
      <w:tr w:rsidR="00961181" w14:paraId="3DE63A9E" w14:textId="77777777" w:rsidTr="00174C2A">
        <w:tc>
          <w:tcPr>
            <w:tcW w:w="3767" w:type="dxa"/>
          </w:tcPr>
          <w:p w14:paraId="5142E1D3" w14:textId="77777777" w:rsidR="00961181" w:rsidRDefault="003C7D23">
            <w:r>
              <w:rPr>
                <w:noProof/>
              </w:rPr>
              <w:lastRenderedPageBreak/>
              <w:drawing>
                <wp:inline distT="0" distB="0" distL="0" distR="0" wp14:anchorId="12392C47" wp14:editId="36645BA9">
                  <wp:extent cx="1590675" cy="638175"/>
                  <wp:effectExtent l="0" t="0" r="9525" b="9525"/>
                  <wp:docPr id="1654607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607131" name=""/>
                          <pic:cNvPicPr/>
                        </pic:nvPicPr>
                        <pic:blipFill>
                          <a:blip r:embed="rId23"/>
                          <a:stretch>
                            <a:fillRect/>
                          </a:stretch>
                        </pic:blipFill>
                        <pic:spPr>
                          <a:xfrm>
                            <a:off x="0" y="0"/>
                            <a:ext cx="1590675" cy="638175"/>
                          </a:xfrm>
                          <a:prstGeom prst="rect">
                            <a:avLst/>
                          </a:prstGeom>
                        </pic:spPr>
                      </pic:pic>
                    </a:graphicData>
                  </a:graphic>
                </wp:inline>
              </w:drawing>
            </w:r>
          </w:p>
          <w:p w14:paraId="558CD5C3" w14:textId="77777777" w:rsidR="003C7D23" w:rsidRDefault="003C7D23"/>
          <w:p w14:paraId="2460017A" w14:textId="76DFB655" w:rsidR="003C7D23" w:rsidRDefault="003C7D23">
            <w:r w:rsidRPr="003C7D23">
              <w:rPr>
                <w:noProof/>
              </w:rPr>
              <w:drawing>
                <wp:inline distT="0" distB="0" distL="0" distR="0" wp14:anchorId="6AB7C4C3" wp14:editId="10D75403">
                  <wp:extent cx="1421579" cy="1892300"/>
                  <wp:effectExtent l="0" t="0" r="7620" b="0"/>
                  <wp:docPr id="1032668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7670" cy="1900408"/>
                          </a:xfrm>
                          <a:prstGeom prst="rect">
                            <a:avLst/>
                          </a:prstGeom>
                          <a:noFill/>
                          <a:ln>
                            <a:noFill/>
                          </a:ln>
                        </pic:spPr>
                      </pic:pic>
                    </a:graphicData>
                  </a:graphic>
                </wp:inline>
              </w:drawing>
            </w:r>
          </w:p>
        </w:tc>
        <w:tc>
          <w:tcPr>
            <w:tcW w:w="5249" w:type="dxa"/>
          </w:tcPr>
          <w:p w14:paraId="5FF532B2" w14:textId="77777777" w:rsidR="00414BA1" w:rsidRPr="00414BA1" w:rsidRDefault="00414BA1" w:rsidP="00414BA1">
            <w:pPr>
              <w:rPr>
                <w:b/>
                <w:bCs/>
              </w:rPr>
            </w:pPr>
            <w:r w:rsidRPr="00414BA1">
              <w:rPr>
                <w:b/>
                <w:bCs/>
              </w:rPr>
              <w:t>Three Ways to Save Photos:</w:t>
            </w:r>
          </w:p>
          <w:p w14:paraId="5CA6CCD3" w14:textId="77777777" w:rsidR="00414BA1" w:rsidRPr="00414BA1" w:rsidRDefault="00414BA1" w:rsidP="00414BA1">
            <w:pPr>
              <w:numPr>
                <w:ilvl w:val="0"/>
                <w:numId w:val="1"/>
              </w:numPr>
            </w:pPr>
            <w:r w:rsidRPr="00414BA1">
              <w:rPr>
                <w:b/>
                <w:bCs/>
              </w:rPr>
              <w:t>USB Cable</w:t>
            </w:r>
          </w:p>
          <w:p w14:paraId="060CA5A7" w14:textId="77777777" w:rsidR="00414BA1" w:rsidRPr="00414BA1" w:rsidRDefault="00414BA1" w:rsidP="00414BA1">
            <w:pPr>
              <w:numPr>
                <w:ilvl w:val="1"/>
                <w:numId w:val="1"/>
              </w:numPr>
            </w:pPr>
            <w:r w:rsidRPr="00414BA1">
              <w:t>Plug the camera into your computer using the provided cable.</w:t>
            </w:r>
          </w:p>
          <w:p w14:paraId="2E3BB9D5" w14:textId="77777777" w:rsidR="00414BA1" w:rsidRPr="00414BA1" w:rsidRDefault="00414BA1" w:rsidP="00414BA1">
            <w:pPr>
              <w:numPr>
                <w:ilvl w:val="1"/>
                <w:numId w:val="1"/>
              </w:numPr>
            </w:pPr>
            <w:r w:rsidRPr="00414BA1">
              <w:t>On Windows, open the device folder (labelled ‘MTP USB Device’).</w:t>
            </w:r>
          </w:p>
          <w:p w14:paraId="4454E2C4" w14:textId="77777777" w:rsidR="00414BA1" w:rsidRPr="00414BA1" w:rsidRDefault="00414BA1" w:rsidP="00414BA1">
            <w:pPr>
              <w:numPr>
                <w:ilvl w:val="1"/>
                <w:numId w:val="1"/>
              </w:numPr>
            </w:pPr>
            <w:r w:rsidRPr="00414BA1">
              <w:t xml:space="preserve">On Mac, install </w:t>
            </w:r>
            <w:hyperlink r:id="rId25" w:tgtFrame="_new" w:history="1">
              <w:r w:rsidRPr="00414BA1">
                <w:rPr>
                  <w:rStyle w:val="Hyperlink"/>
                </w:rPr>
                <w:t>https://www.android.com/filetransfer</w:t>
              </w:r>
            </w:hyperlink>
            <w:r w:rsidRPr="00414BA1">
              <w:t>.</w:t>
            </w:r>
          </w:p>
          <w:p w14:paraId="078C5080" w14:textId="77777777" w:rsidR="00414BA1" w:rsidRPr="00414BA1" w:rsidRDefault="00414BA1" w:rsidP="00414BA1">
            <w:pPr>
              <w:numPr>
                <w:ilvl w:val="1"/>
                <w:numId w:val="1"/>
              </w:numPr>
            </w:pPr>
            <w:r w:rsidRPr="00414BA1">
              <w:t>Drag and drop images to your computer.</w:t>
            </w:r>
          </w:p>
          <w:p w14:paraId="2CF8E311" w14:textId="77777777" w:rsidR="00414BA1" w:rsidRPr="00414BA1" w:rsidRDefault="00414BA1" w:rsidP="00414BA1">
            <w:pPr>
              <w:numPr>
                <w:ilvl w:val="0"/>
                <w:numId w:val="1"/>
              </w:numPr>
            </w:pPr>
            <w:r w:rsidRPr="00414BA1">
              <w:rPr>
                <w:b/>
                <w:bCs/>
              </w:rPr>
              <w:t>Wi-Fi (FLIR Ignite Account Required)</w:t>
            </w:r>
          </w:p>
          <w:p w14:paraId="632BCF3A" w14:textId="77777777" w:rsidR="00414BA1" w:rsidRPr="00414BA1" w:rsidRDefault="00414BA1" w:rsidP="00414BA1">
            <w:pPr>
              <w:numPr>
                <w:ilvl w:val="1"/>
                <w:numId w:val="1"/>
              </w:numPr>
            </w:pPr>
            <w:r w:rsidRPr="00414BA1">
              <w:t>In the gallery, tap the three dots in the top right corner.</w:t>
            </w:r>
          </w:p>
          <w:p w14:paraId="22B9CBEC" w14:textId="77777777" w:rsidR="00414BA1" w:rsidRPr="00414BA1" w:rsidRDefault="00414BA1" w:rsidP="00414BA1">
            <w:pPr>
              <w:numPr>
                <w:ilvl w:val="1"/>
                <w:numId w:val="1"/>
              </w:numPr>
            </w:pPr>
            <w:r w:rsidRPr="00414BA1">
              <w:t>Select the photo and press upload.</w:t>
            </w:r>
          </w:p>
          <w:p w14:paraId="4CD0ED22" w14:textId="77777777" w:rsidR="00414BA1" w:rsidRPr="00414BA1" w:rsidRDefault="00414BA1" w:rsidP="00414BA1">
            <w:pPr>
              <w:numPr>
                <w:ilvl w:val="0"/>
                <w:numId w:val="1"/>
              </w:numPr>
            </w:pPr>
            <w:r w:rsidRPr="00414BA1">
              <w:rPr>
                <w:b/>
                <w:bCs/>
              </w:rPr>
              <w:t>Bluetooth</w:t>
            </w:r>
          </w:p>
          <w:p w14:paraId="06260760" w14:textId="77777777" w:rsidR="00414BA1" w:rsidRPr="00414BA1" w:rsidRDefault="00414BA1" w:rsidP="00414BA1">
            <w:pPr>
              <w:numPr>
                <w:ilvl w:val="1"/>
                <w:numId w:val="1"/>
              </w:numPr>
            </w:pPr>
            <w:r w:rsidRPr="00414BA1">
              <w:t xml:space="preserve">Go to </w:t>
            </w:r>
            <w:r w:rsidRPr="00414BA1">
              <w:rPr>
                <w:b/>
                <w:bCs/>
              </w:rPr>
              <w:t>Settings &gt; Connections &gt; Bluetooth &gt; Available Devices</w:t>
            </w:r>
            <w:r w:rsidRPr="00414BA1">
              <w:t>.</w:t>
            </w:r>
          </w:p>
          <w:p w14:paraId="7BF58F11" w14:textId="77777777" w:rsidR="00414BA1" w:rsidRPr="00414BA1" w:rsidRDefault="00414BA1" w:rsidP="00414BA1">
            <w:pPr>
              <w:numPr>
                <w:ilvl w:val="1"/>
                <w:numId w:val="1"/>
              </w:numPr>
            </w:pPr>
            <w:r w:rsidRPr="00414BA1">
              <w:t>Select your device and pair.</w:t>
            </w:r>
          </w:p>
          <w:p w14:paraId="12255979" w14:textId="158E94FC" w:rsidR="00961181" w:rsidRPr="00961181" w:rsidRDefault="00414BA1" w:rsidP="00A67F9E">
            <w:pPr>
              <w:numPr>
                <w:ilvl w:val="1"/>
                <w:numId w:val="1"/>
              </w:numPr>
            </w:pPr>
            <w:r w:rsidRPr="00414BA1">
              <w:t>Ensure Bluetooth is enabled on both devices.</w:t>
            </w:r>
          </w:p>
        </w:tc>
      </w:tr>
      <w:tr w:rsidR="007E1A90" w14:paraId="6E3A7BED" w14:textId="77777777" w:rsidTr="00174C2A">
        <w:tc>
          <w:tcPr>
            <w:tcW w:w="3767" w:type="dxa"/>
          </w:tcPr>
          <w:p w14:paraId="226D38A3" w14:textId="4A8B9B3A" w:rsidR="007E1A90" w:rsidRDefault="000F73F7">
            <w:r w:rsidRPr="000F73F7">
              <w:rPr>
                <w:noProof/>
              </w:rPr>
              <w:drawing>
                <wp:inline distT="0" distB="0" distL="0" distR="0" wp14:anchorId="709681FA" wp14:editId="7FBA3A4A">
                  <wp:extent cx="1238250" cy="967639"/>
                  <wp:effectExtent l="0" t="0" r="0" b="4445"/>
                  <wp:docPr id="3691460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2530" cy="970984"/>
                          </a:xfrm>
                          <a:prstGeom prst="rect">
                            <a:avLst/>
                          </a:prstGeom>
                          <a:noFill/>
                          <a:ln>
                            <a:noFill/>
                          </a:ln>
                        </pic:spPr>
                      </pic:pic>
                    </a:graphicData>
                  </a:graphic>
                </wp:inline>
              </w:drawing>
            </w:r>
          </w:p>
        </w:tc>
        <w:tc>
          <w:tcPr>
            <w:tcW w:w="5249" w:type="dxa"/>
          </w:tcPr>
          <w:p w14:paraId="5EEFEE07" w14:textId="77777777" w:rsidR="007E1A90" w:rsidRPr="007E1A90" w:rsidRDefault="007E1A90" w:rsidP="007E1A90">
            <w:r w:rsidRPr="007E1A90">
              <w:t xml:space="preserve">After you are sure the images are saved, delete any stored images from the camera. </w:t>
            </w:r>
          </w:p>
          <w:p w14:paraId="358B7183" w14:textId="77777777" w:rsidR="007E1A90" w:rsidRPr="007E1A90" w:rsidRDefault="007E1A90" w:rsidP="007E1A90">
            <w:r w:rsidRPr="007E1A90">
              <w:t xml:space="preserve">Select the settings icon on the bottom right of the screen &gt; select ‘Save options &amp; storage’ &gt; select </w:t>
            </w:r>
          </w:p>
          <w:p w14:paraId="418E88CE" w14:textId="77777777" w:rsidR="007E1A90" w:rsidRPr="007E1A90" w:rsidRDefault="007E1A90" w:rsidP="007E1A90">
            <w:r w:rsidRPr="007E1A90">
              <w:t xml:space="preserve">‘Delete all saved files…’ &gt; confirm by pressing </w:t>
            </w:r>
          </w:p>
          <w:p w14:paraId="5322844E" w14:textId="142314FD" w:rsidR="007E1A90" w:rsidRPr="007E1A90" w:rsidRDefault="007E1A90" w:rsidP="007E1A90">
            <w:r w:rsidRPr="007E1A90">
              <w:t>‘Delete’</w:t>
            </w:r>
          </w:p>
        </w:tc>
      </w:tr>
      <w:tr w:rsidR="00174C2A" w14:paraId="52E09DE4" w14:textId="77777777" w:rsidTr="00917773">
        <w:tc>
          <w:tcPr>
            <w:tcW w:w="9016" w:type="dxa"/>
            <w:gridSpan w:val="2"/>
          </w:tcPr>
          <w:p w14:paraId="33294FA1" w14:textId="1118A609" w:rsidR="00174C2A" w:rsidRPr="00174C2A" w:rsidRDefault="00174C2A" w:rsidP="007E1A90">
            <w:pPr>
              <w:rPr>
                <w:b/>
                <w:bCs/>
              </w:rPr>
            </w:pPr>
            <w:r w:rsidRPr="00174C2A">
              <w:rPr>
                <w:b/>
                <w:bCs/>
              </w:rPr>
              <w:t>When You’re finished</w:t>
            </w:r>
          </w:p>
        </w:tc>
      </w:tr>
      <w:tr w:rsidR="00174C2A" w14:paraId="0A4FD8BA" w14:textId="77777777" w:rsidTr="00174C2A">
        <w:tc>
          <w:tcPr>
            <w:tcW w:w="3767" w:type="dxa"/>
          </w:tcPr>
          <w:p w14:paraId="26BC03BD" w14:textId="73168B47" w:rsidR="00174C2A" w:rsidRDefault="000F73F7">
            <w:r w:rsidRPr="000F73F7">
              <w:rPr>
                <w:noProof/>
              </w:rPr>
              <w:drawing>
                <wp:inline distT="0" distB="0" distL="0" distR="0" wp14:anchorId="486B92CB" wp14:editId="0F741356">
                  <wp:extent cx="247650" cy="215900"/>
                  <wp:effectExtent l="0" t="0" r="0" b="0"/>
                  <wp:docPr id="131106827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15900"/>
                          </a:xfrm>
                          <a:prstGeom prst="rect">
                            <a:avLst/>
                          </a:prstGeom>
                          <a:noFill/>
                          <a:ln>
                            <a:noFill/>
                          </a:ln>
                        </pic:spPr>
                      </pic:pic>
                    </a:graphicData>
                  </a:graphic>
                </wp:inline>
              </w:drawing>
            </w:r>
          </w:p>
        </w:tc>
        <w:tc>
          <w:tcPr>
            <w:tcW w:w="5249" w:type="dxa"/>
          </w:tcPr>
          <w:p w14:paraId="15E8429A" w14:textId="2D955AFE" w:rsidR="00174C2A" w:rsidRPr="007E1A90" w:rsidRDefault="00174C2A" w:rsidP="007E1A90">
            <w:r w:rsidRPr="00174C2A">
              <w:t xml:space="preserve">Press and hold power button on top of camera to turn it off   </w:t>
            </w:r>
          </w:p>
        </w:tc>
      </w:tr>
      <w:tr w:rsidR="00D7674B" w14:paraId="6166F5A8" w14:textId="77777777" w:rsidTr="00174C2A">
        <w:tc>
          <w:tcPr>
            <w:tcW w:w="3767" w:type="dxa"/>
          </w:tcPr>
          <w:p w14:paraId="51B7C284" w14:textId="147675C6" w:rsidR="00D7674B" w:rsidRDefault="00C15898">
            <w:r w:rsidRPr="00C15898">
              <w:rPr>
                <w:noProof/>
              </w:rPr>
              <w:drawing>
                <wp:inline distT="0" distB="0" distL="0" distR="0" wp14:anchorId="6815D708" wp14:editId="44ABF8D9">
                  <wp:extent cx="704850" cy="584200"/>
                  <wp:effectExtent l="0" t="0" r="0" b="6350"/>
                  <wp:docPr id="13341076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4850" cy="584200"/>
                          </a:xfrm>
                          <a:prstGeom prst="rect">
                            <a:avLst/>
                          </a:prstGeom>
                          <a:noFill/>
                          <a:ln>
                            <a:noFill/>
                          </a:ln>
                        </pic:spPr>
                      </pic:pic>
                    </a:graphicData>
                  </a:graphic>
                </wp:inline>
              </w:drawing>
            </w:r>
          </w:p>
        </w:tc>
        <w:tc>
          <w:tcPr>
            <w:tcW w:w="5249" w:type="dxa"/>
          </w:tcPr>
          <w:p w14:paraId="11AE28FC" w14:textId="7190CB0D" w:rsidR="00D7674B" w:rsidRPr="00174C2A" w:rsidRDefault="00D7674B" w:rsidP="007E1A90">
            <w:r w:rsidRPr="00D7674B">
              <w:t>Put the camera back into the box along with any cables and information sheets.</w:t>
            </w:r>
          </w:p>
        </w:tc>
      </w:tr>
      <w:tr w:rsidR="00D34F6D" w14:paraId="7FEAD653" w14:textId="77777777" w:rsidTr="00174C2A">
        <w:tc>
          <w:tcPr>
            <w:tcW w:w="3767" w:type="dxa"/>
          </w:tcPr>
          <w:p w14:paraId="784149E1" w14:textId="456A7C8E" w:rsidR="00D34F6D" w:rsidRDefault="009908D3">
            <w:r w:rsidRPr="009908D3">
              <w:drawing>
                <wp:inline distT="0" distB="0" distL="0" distR="0" wp14:anchorId="21393957" wp14:editId="6FD7ED9C">
                  <wp:extent cx="1022350" cy="865639"/>
                  <wp:effectExtent l="0" t="0" r="6350" b="0"/>
                  <wp:docPr id="2131701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01330" name=""/>
                          <pic:cNvPicPr/>
                        </pic:nvPicPr>
                        <pic:blipFill>
                          <a:blip r:embed="rId28"/>
                          <a:stretch>
                            <a:fillRect/>
                          </a:stretch>
                        </pic:blipFill>
                        <pic:spPr>
                          <a:xfrm>
                            <a:off x="0" y="0"/>
                            <a:ext cx="1028505" cy="870851"/>
                          </a:xfrm>
                          <a:prstGeom prst="rect">
                            <a:avLst/>
                          </a:prstGeom>
                        </pic:spPr>
                      </pic:pic>
                    </a:graphicData>
                  </a:graphic>
                </wp:inline>
              </w:drawing>
            </w:r>
          </w:p>
        </w:tc>
        <w:tc>
          <w:tcPr>
            <w:tcW w:w="5249" w:type="dxa"/>
          </w:tcPr>
          <w:p w14:paraId="7BBC3FDC" w14:textId="4943D960" w:rsidR="00D34F6D" w:rsidRPr="00D7674B" w:rsidRDefault="00D34F6D" w:rsidP="007E1A90">
            <w:r w:rsidRPr="00D34F6D">
              <w:t xml:space="preserve">Return the box to </w:t>
            </w:r>
            <w:r w:rsidR="009908D3">
              <w:t>GAPTC</w:t>
            </w:r>
            <w:r w:rsidRPr="00D34F6D">
              <w:t>.</w:t>
            </w:r>
          </w:p>
        </w:tc>
      </w:tr>
    </w:tbl>
    <w:p w14:paraId="068F12CD" w14:textId="77777777" w:rsidR="00067B03" w:rsidRDefault="00067B03"/>
    <w:p w14:paraId="1901C4F3" w14:textId="23786156" w:rsidR="00A403D3" w:rsidRPr="005B6A16" w:rsidRDefault="005B6A16" w:rsidP="00A403D3">
      <w:pPr>
        <w:rPr>
          <w:b/>
          <w:bCs/>
          <w:color w:val="7030A0"/>
        </w:rPr>
      </w:pPr>
      <w:r>
        <w:rPr>
          <w:b/>
          <w:bCs/>
          <w:color w:val="7030A0"/>
          <w:sz w:val="28"/>
          <w:szCs w:val="28"/>
        </w:rPr>
        <w:t>Next Steps: Finding ways to fix issues</w:t>
      </w:r>
    </w:p>
    <w:p w14:paraId="5988381E" w14:textId="3BC75BAE" w:rsidR="005B6A16" w:rsidRDefault="003E1AF9" w:rsidP="00A403D3">
      <w:r w:rsidRPr="003E1AF9">
        <w:t>Once you’ve used a thermal camera to find where your home is losing energy, the next step is to identify the home improvements needed to help you stay warmer in winter and cooler in summer – reducing your carbon emissions plus saving you money on your energy bills.</w:t>
      </w:r>
    </w:p>
    <w:p w14:paraId="70F9D9EE" w14:textId="1A5F7588" w:rsidR="003E1AF9" w:rsidRPr="004770CB" w:rsidRDefault="003E1AF9" w:rsidP="00A403D3">
      <w:pPr>
        <w:rPr>
          <w:b/>
          <w:bCs/>
        </w:rPr>
      </w:pPr>
      <w:r w:rsidRPr="004770CB">
        <w:rPr>
          <w:b/>
          <w:bCs/>
        </w:rPr>
        <w:t>Small gaps</w:t>
      </w:r>
    </w:p>
    <w:p w14:paraId="5D333A96" w14:textId="7624EC93" w:rsidR="003E1AF9" w:rsidRDefault="004770CB" w:rsidP="00A403D3">
      <w:r w:rsidRPr="004770CB">
        <w:t xml:space="preserve">For heat loss around doors, windows, letterboxes, cables or plumbing fixtures, there are lots of low-cost ideas to fix problem spots on the Centre for Sustainable Energy website at </w:t>
      </w:r>
      <w:hyperlink r:id="rId29" w:history="1">
        <w:r w:rsidRPr="00BE05AA">
          <w:rPr>
            <w:rStyle w:val="Hyperlink"/>
          </w:rPr>
          <w:t>www.cse.org.uk/advice/diy-draught-proofing</w:t>
        </w:r>
      </w:hyperlink>
      <w:r>
        <w:t xml:space="preserve"> </w:t>
      </w:r>
    </w:p>
    <w:p w14:paraId="75F910F4" w14:textId="77777777" w:rsidR="0097347A" w:rsidRDefault="0097347A" w:rsidP="00A403D3">
      <w:pPr>
        <w:rPr>
          <w:b/>
          <w:bCs/>
        </w:rPr>
      </w:pPr>
    </w:p>
    <w:p w14:paraId="70A38F91" w14:textId="6C8CF0A6" w:rsidR="004770CB" w:rsidRPr="00727316" w:rsidRDefault="00727316" w:rsidP="00A403D3">
      <w:pPr>
        <w:rPr>
          <w:b/>
          <w:bCs/>
        </w:rPr>
      </w:pPr>
      <w:r w:rsidRPr="00727316">
        <w:rPr>
          <w:b/>
          <w:bCs/>
        </w:rPr>
        <w:lastRenderedPageBreak/>
        <w:t>Larger areas</w:t>
      </w:r>
    </w:p>
    <w:p w14:paraId="29131E7B" w14:textId="77777777" w:rsidR="00727316" w:rsidRDefault="00727316" w:rsidP="00727316">
      <w:r>
        <w:t>If your thermal camera photos show there are larger areas where heat is escaping your home, there are lots of options to help you fix the problem.</w:t>
      </w:r>
    </w:p>
    <w:p w14:paraId="5D8519EA" w14:textId="2E324D07" w:rsidR="00727316" w:rsidRDefault="00727316" w:rsidP="00727316">
      <w:r>
        <w:t xml:space="preserve">There is money available to help you pay for many of these solutions – check the ‘Funding’ section </w:t>
      </w:r>
      <w:r>
        <w:t xml:space="preserve">of our toolkit </w:t>
      </w:r>
      <w:hyperlink r:id="rId30" w:history="1">
        <w:r w:rsidR="00206C0B" w:rsidRPr="00BE05AA">
          <w:rPr>
            <w:rStyle w:val="Hyperlink"/>
          </w:rPr>
          <w:t>https://gaptc.org.uk/climate-step-5</w:t>
        </w:r>
      </w:hyperlink>
      <w:r w:rsidR="00206C0B">
        <w:t>.</w:t>
      </w:r>
    </w:p>
    <w:p w14:paraId="56401FEA" w14:textId="77777777" w:rsidR="00727316" w:rsidRPr="00206C0B" w:rsidRDefault="00727316" w:rsidP="00727316">
      <w:pPr>
        <w:rPr>
          <w:b/>
          <w:bCs/>
        </w:rPr>
      </w:pPr>
      <w:r w:rsidRPr="00206C0B">
        <w:rPr>
          <w:b/>
          <w:bCs/>
        </w:rPr>
        <w:t>Roof</w:t>
      </w:r>
    </w:p>
    <w:p w14:paraId="750992EE" w14:textId="77777777" w:rsidR="000A7CA8" w:rsidRDefault="00727316" w:rsidP="00727316">
      <w:r>
        <w:t xml:space="preserve">If your home is losing energy through the roof, it’s a good idea to top-up your loft insulation. </w:t>
      </w:r>
    </w:p>
    <w:p w14:paraId="75154226" w14:textId="76D12B16" w:rsidR="00727316" w:rsidRDefault="000A7CA8" w:rsidP="00727316">
      <w:hyperlink r:id="rId31" w:history="1">
        <w:r w:rsidRPr="00BE05AA">
          <w:rPr>
            <w:rStyle w:val="Hyperlink"/>
          </w:rPr>
          <w:t>https://www.cse.org.uk/advice/loft-insulation</w:t>
        </w:r>
      </w:hyperlink>
    </w:p>
    <w:p w14:paraId="4B97AC75" w14:textId="77777777" w:rsidR="00727316" w:rsidRPr="000A7CA8" w:rsidRDefault="00727316" w:rsidP="00727316">
      <w:pPr>
        <w:rPr>
          <w:b/>
          <w:bCs/>
        </w:rPr>
      </w:pPr>
      <w:r w:rsidRPr="000A7CA8">
        <w:rPr>
          <w:b/>
          <w:bCs/>
        </w:rPr>
        <w:t>Walls</w:t>
      </w:r>
    </w:p>
    <w:p w14:paraId="7AACDCE0" w14:textId="77777777" w:rsidR="000A7CA8" w:rsidRDefault="00727316" w:rsidP="00727316">
      <w:r>
        <w:t xml:space="preserve">Homes built after the 1930s usually have a gap between the external walls, which can be filled with insulation to stop energy escaping. </w:t>
      </w:r>
    </w:p>
    <w:p w14:paraId="3FE81F5C" w14:textId="6F12CC94" w:rsidR="00727316" w:rsidRDefault="000A7CA8" w:rsidP="00727316">
      <w:hyperlink r:id="rId32" w:history="1">
        <w:r w:rsidRPr="00BE05AA">
          <w:rPr>
            <w:rStyle w:val="Hyperlink"/>
          </w:rPr>
          <w:t>https://www.cse.org.uk/advice/cavity-wall-insulation</w:t>
        </w:r>
      </w:hyperlink>
      <w:r>
        <w:t xml:space="preserve"> </w:t>
      </w:r>
    </w:p>
    <w:p w14:paraId="02B8D688" w14:textId="77777777" w:rsidR="00FA40A4" w:rsidRPr="00FA40A4" w:rsidRDefault="00FA40A4" w:rsidP="00FA40A4">
      <w:pPr>
        <w:rPr>
          <w:b/>
          <w:bCs/>
        </w:rPr>
      </w:pPr>
      <w:r w:rsidRPr="00FA40A4">
        <w:rPr>
          <w:b/>
          <w:bCs/>
        </w:rPr>
        <w:t>Windows</w:t>
      </w:r>
    </w:p>
    <w:p w14:paraId="4BC78471" w14:textId="77777777" w:rsidR="00FA40A4" w:rsidRDefault="00FA40A4" w:rsidP="00FA40A4">
      <w:r>
        <w:t xml:space="preserve">If your home is single glazed, secondary glazing will reduce energy loss. If double glazing is not an option for your property, it is usually still possible to fit alternative secondary glazing. </w:t>
      </w:r>
    </w:p>
    <w:p w14:paraId="26CB7CE6" w14:textId="5DC30006" w:rsidR="000A7CA8" w:rsidRPr="003E1AF9" w:rsidRDefault="00FA40A4" w:rsidP="00FA40A4">
      <w:hyperlink r:id="rId33" w:history="1">
        <w:r w:rsidRPr="00BE05AA">
          <w:rPr>
            <w:rStyle w:val="Hyperlink"/>
          </w:rPr>
          <w:t>https://www.cse.org.uk/advice/secondary-glazing</w:t>
        </w:r>
      </w:hyperlink>
      <w:r>
        <w:t xml:space="preserve"> </w:t>
      </w:r>
    </w:p>
    <w:p w14:paraId="79BE6A52" w14:textId="4D15B9F1" w:rsidR="00A403D3" w:rsidRPr="00AB0AF1" w:rsidRDefault="00B45DBD">
      <w:pPr>
        <w:rPr>
          <w:color w:val="7030A0"/>
        </w:rPr>
      </w:pPr>
      <w:r w:rsidRPr="00AB0AF1">
        <w:rPr>
          <w:color w:val="7030A0"/>
        </w:rPr>
        <w:t>For more information on retrofitting</w:t>
      </w:r>
      <w:r w:rsidR="00016A2F" w:rsidRPr="00AB0AF1">
        <w:rPr>
          <w:color w:val="7030A0"/>
        </w:rPr>
        <w:t xml:space="preserve"> visit our Climate Action Toolkit’s Step 4: Develop a Climate Action Plan</w:t>
      </w:r>
    </w:p>
    <w:p w14:paraId="6FD944EC" w14:textId="518646CE" w:rsidR="00AB0AF1" w:rsidRPr="003E1AF9" w:rsidRDefault="00AB0AF1">
      <w:hyperlink r:id="rId34" w:history="1">
        <w:r w:rsidRPr="00BE05AA">
          <w:rPr>
            <w:rStyle w:val="Hyperlink"/>
          </w:rPr>
          <w:t>https://gaptc.org.uk/retrofitting</w:t>
        </w:r>
      </w:hyperlink>
      <w:r>
        <w:t xml:space="preserve"> </w:t>
      </w:r>
    </w:p>
    <w:sectPr w:rsidR="00AB0AF1" w:rsidRPr="003E1A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4D5ED" w14:textId="77777777" w:rsidR="00136FC1" w:rsidRDefault="00136FC1" w:rsidP="001227FD">
      <w:pPr>
        <w:spacing w:after="0" w:line="240" w:lineRule="auto"/>
      </w:pPr>
      <w:r>
        <w:separator/>
      </w:r>
    </w:p>
  </w:endnote>
  <w:endnote w:type="continuationSeparator" w:id="0">
    <w:p w14:paraId="4C0E3371" w14:textId="77777777" w:rsidR="00136FC1" w:rsidRDefault="00136FC1" w:rsidP="0012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A4E8F" w14:textId="77777777" w:rsidR="00136FC1" w:rsidRDefault="00136FC1" w:rsidP="001227FD">
      <w:pPr>
        <w:spacing w:after="0" w:line="240" w:lineRule="auto"/>
      </w:pPr>
      <w:r>
        <w:separator/>
      </w:r>
    </w:p>
  </w:footnote>
  <w:footnote w:type="continuationSeparator" w:id="0">
    <w:p w14:paraId="24444FA6" w14:textId="77777777" w:rsidR="00136FC1" w:rsidRDefault="00136FC1" w:rsidP="001227FD">
      <w:pPr>
        <w:spacing w:after="0" w:line="240" w:lineRule="auto"/>
      </w:pPr>
      <w:r>
        <w:continuationSeparator/>
      </w:r>
    </w:p>
  </w:footnote>
  <w:footnote w:id="1">
    <w:p w14:paraId="7E5503E8" w14:textId="6C394894" w:rsidR="001227FD" w:rsidRDefault="001227FD">
      <w:pPr>
        <w:pStyle w:val="FootnoteText"/>
      </w:pPr>
      <w:r>
        <w:rPr>
          <w:rStyle w:val="FootnoteReference"/>
        </w:rPr>
        <w:footnoteRef/>
      </w:r>
      <w:r>
        <w:t xml:space="preserve"> </w:t>
      </w:r>
      <w:r w:rsidR="005713F5">
        <w:t xml:space="preserve">For interest: </w:t>
      </w:r>
      <w:r w:rsidR="005713F5" w:rsidRPr="005713F5">
        <w:t>30% of per capita emissions on goods and services, 30% on transport (19% on cars, 7% on flying and 4% on public transport including ferries and coaches), 26.5% on food and drink, 12% on household fuel and electricity and 1.5% on waste.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F00D6"/>
    <w:multiLevelType w:val="multilevel"/>
    <w:tmpl w:val="9CACF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918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CB"/>
    <w:rsid w:val="00016A2F"/>
    <w:rsid w:val="00067B03"/>
    <w:rsid w:val="000A7CA8"/>
    <w:rsid w:val="000F73F7"/>
    <w:rsid w:val="00114B35"/>
    <w:rsid w:val="001227FD"/>
    <w:rsid w:val="00136FC1"/>
    <w:rsid w:val="00163F49"/>
    <w:rsid w:val="00174C2A"/>
    <w:rsid w:val="00182CED"/>
    <w:rsid w:val="001A6D13"/>
    <w:rsid w:val="00206C0B"/>
    <w:rsid w:val="003165E7"/>
    <w:rsid w:val="00340E9F"/>
    <w:rsid w:val="003508F1"/>
    <w:rsid w:val="00350AA5"/>
    <w:rsid w:val="003936FC"/>
    <w:rsid w:val="003B5944"/>
    <w:rsid w:val="003C7D23"/>
    <w:rsid w:val="003E1AF9"/>
    <w:rsid w:val="00414BA1"/>
    <w:rsid w:val="004770CB"/>
    <w:rsid w:val="005713F5"/>
    <w:rsid w:val="005B6A16"/>
    <w:rsid w:val="006179C0"/>
    <w:rsid w:val="006A3468"/>
    <w:rsid w:val="00705039"/>
    <w:rsid w:val="00727316"/>
    <w:rsid w:val="00733E26"/>
    <w:rsid w:val="00755682"/>
    <w:rsid w:val="0079464F"/>
    <w:rsid w:val="007E1A90"/>
    <w:rsid w:val="00802A59"/>
    <w:rsid w:val="008071BD"/>
    <w:rsid w:val="00870162"/>
    <w:rsid w:val="008847B4"/>
    <w:rsid w:val="008941DD"/>
    <w:rsid w:val="0093128B"/>
    <w:rsid w:val="00961181"/>
    <w:rsid w:val="0097347A"/>
    <w:rsid w:val="00975F94"/>
    <w:rsid w:val="009908D3"/>
    <w:rsid w:val="00A1754E"/>
    <w:rsid w:val="00A403D3"/>
    <w:rsid w:val="00A67F9E"/>
    <w:rsid w:val="00AB0AF1"/>
    <w:rsid w:val="00B45DBD"/>
    <w:rsid w:val="00BB0A1C"/>
    <w:rsid w:val="00BE4168"/>
    <w:rsid w:val="00C15898"/>
    <w:rsid w:val="00D075CB"/>
    <w:rsid w:val="00D34F6D"/>
    <w:rsid w:val="00D7674B"/>
    <w:rsid w:val="00D91606"/>
    <w:rsid w:val="00E16D02"/>
    <w:rsid w:val="00E744AB"/>
    <w:rsid w:val="00E86F50"/>
    <w:rsid w:val="00F4372C"/>
    <w:rsid w:val="00FA40A4"/>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C405"/>
  <w15:chartTrackingRefBased/>
  <w15:docId w15:val="{AAD0F19F-9773-472E-8FAC-EAFCFD1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5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5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5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5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5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5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5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5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5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5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5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5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5CB"/>
    <w:rPr>
      <w:rFonts w:eastAsiaTheme="majorEastAsia" w:cstheme="majorBidi"/>
      <w:color w:val="272727" w:themeColor="text1" w:themeTint="D8"/>
    </w:rPr>
  </w:style>
  <w:style w:type="paragraph" w:styleId="Title">
    <w:name w:val="Title"/>
    <w:basedOn w:val="Normal"/>
    <w:next w:val="Normal"/>
    <w:link w:val="TitleChar"/>
    <w:uiPriority w:val="10"/>
    <w:qFormat/>
    <w:rsid w:val="00D07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5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5CB"/>
    <w:pPr>
      <w:spacing w:before="160"/>
      <w:jc w:val="center"/>
    </w:pPr>
    <w:rPr>
      <w:i/>
      <w:iCs/>
      <w:color w:val="404040" w:themeColor="text1" w:themeTint="BF"/>
    </w:rPr>
  </w:style>
  <w:style w:type="character" w:customStyle="1" w:styleId="QuoteChar">
    <w:name w:val="Quote Char"/>
    <w:basedOn w:val="DefaultParagraphFont"/>
    <w:link w:val="Quote"/>
    <w:uiPriority w:val="29"/>
    <w:rsid w:val="00D075CB"/>
    <w:rPr>
      <w:i/>
      <w:iCs/>
      <w:color w:val="404040" w:themeColor="text1" w:themeTint="BF"/>
    </w:rPr>
  </w:style>
  <w:style w:type="paragraph" w:styleId="ListParagraph">
    <w:name w:val="List Paragraph"/>
    <w:basedOn w:val="Normal"/>
    <w:uiPriority w:val="34"/>
    <w:qFormat/>
    <w:rsid w:val="00D075CB"/>
    <w:pPr>
      <w:ind w:left="720"/>
      <w:contextualSpacing/>
    </w:pPr>
  </w:style>
  <w:style w:type="character" w:styleId="IntenseEmphasis">
    <w:name w:val="Intense Emphasis"/>
    <w:basedOn w:val="DefaultParagraphFont"/>
    <w:uiPriority w:val="21"/>
    <w:qFormat/>
    <w:rsid w:val="00D075CB"/>
    <w:rPr>
      <w:i/>
      <w:iCs/>
      <w:color w:val="0F4761" w:themeColor="accent1" w:themeShade="BF"/>
    </w:rPr>
  </w:style>
  <w:style w:type="paragraph" w:styleId="IntenseQuote">
    <w:name w:val="Intense Quote"/>
    <w:basedOn w:val="Normal"/>
    <w:next w:val="Normal"/>
    <w:link w:val="IntenseQuoteChar"/>
    <w:uiPriority w:val="30"/>
    <w:qFormat/>
    <w:rsid w:val="00D07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5CB"/>
    <w:rPr>
      <w:i/>
      <w:iCs/>
      <w:color w:val="0F4761" w:themeColor="accent1" w:themeShade="BF"/>
    </w:rPr>
  </w:style>
  <w:style w:type="character" w:styleId="IntenseReference">
    <w:name w:val="Intense Reference"/>
    <w:basedOn w:val="DefaultParagraphFont"/>
    <w:uiPriority w:val="32"/>
    <w:qFormat/>
    <w:rsid w:val="00D075CB"/>
    <w:rPr>
      <w:b/>
      <w:bCs/>
      <w:smallCaps/>
      <w:color w:val="0F4761" w:themeColor="accent1" w:themeShade="BF"/>
      <w:spacing w:val="5"/>
    </w:rPr>
  </w:style>
  <w:style w:type="character" w:styleId="Hyperlink">
    <w:name w:val="Hyperlink"/>
    <w:basedOn w:val="DefaultParagraphFont"/>
    <w:uiPriority w:val="99"/>
    <w:unhideWhenUsed/>
    <w:rsid w:val="00802A59"/>
    <w:rPr>
      <w:color w:val="467886" w:themeColor="hyperlink"/>
      <w:u w:val="single"/>
    </w:rPr>
  </w:style>
  <w:style w:type="character" w:styleId="UnresolvedMention">
    <w:name w:val="Unresolved Mention"/>
    <w:basedOn w:val="DefaultParagraphFont"/>
    <w:uiPriority w:val="99"/>
    <w:semiHidden/>
    <w:unhideWhenUsed/>
    <w:rsid w:val="00802A59"/>
    <w:rPr>
      <w:color w:val="605E5C"/>
      <w:shd w:val="clear" w:color="auto" w:fill="E1DFDD"/>
    </w:rPr>
  </w:style>
  <w:style w:type="character" w:styleId="FollowedHyperlink">
    <w:name w:val="FollowedHyperlink"/>
    <w:basedOn w:val="DefaultParagraphFont"/>
    <w:uiPriority w:val="99"/>
    <w:semiHidden/>
    <w:unhideWhenUsed/>
    <w:rsid w:val="00802A59"/>
    <w:rPr>
      <w:color w:val="96607D" w:themeColor="followedHyperlink"/>
      <w:u w:val="single"/>
    </w:rPr>
  </w:style>
  <w:style w:type="paragraph" w:styleId="FootnoteText">
    <w:name w:val="footnote text"/>
    <w:basedOn w:val="Normal"/>
    <w:link w:val="FootnoteTextChar"/>
    <w:uiPriority w:val="99"/>
    <w:semiHidden/>
    <w:unhideWhenUsed/>
    <w:rsid w:val="001227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7FD"/>
    <w:rPr>
      <w:sz w:val="20"/>
      <w:szCs w:val="20"/>
    </w:rPr>
  </w:style>
  <w:style w:type="character" w:styleId="FootnoteReference">
    <w:name w:val="footnote reference"/>
    <w:basedOn w:val="DefaultParagraphFont"/>
    <w:uiPriority w:val="99"/>
    <w:semiHidden/>
    <w:unhideWhenUsed/>
    <w:rsid w:val="001227FD"/>
    <w:rPr>
      <w:vertAlign w:val="superscript"/>
    </w:rPr>
  </w:style>
  <w:style w:type="table" w:styleId="TableGrid">
    <w:name w:val="Table Grid"/>
    <w:basedOn w:val="TableNormal"/>
    <w:uiPriority w:val="39"/>
    <w:rsid w:val="0006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337384">
      <w:bodyDiv w:val="1"/>
      <w:marLeft w:val="0"/>
      <w:marRight w:val="0"/>
      <w:marTop w:val="0"/>
      <w:marBottom w:val="0"/>
      <w:divBdr>
        <w:top w:val="none" w:sz="0" w:space="0" w:color="auto"/>
        <w:left w:val="none" w:sz="0" w:space="0" w:color="auto"/>
        <w:bottom w:val="none" w:sz="0" w:space="0" w:color="auto"/>
        <w:right w:val="none" w:sz="0" w:space="0" w:color="auto"/>
      </w:divBdr>
    </w:div>
    <w:div w:id="1764447706">
      <w:bodyDiv w:val="1"/>
      <w:marLeft w:val="0"/>
      <w:marRight w:val="0"/>
      <w:marTop w:val="0"/>
      <w:marBottom w:val="0"/>
      <w:divBdr>
        <w:top w:val="none" w:sz="0" w:space="0" w:color="auto"/>
        <w:left w:val="none" w:sz="0" w:space="0" w:color="auto"/>
        <w:bottom w:val="none" w:sz="0" w:space="0" w:color="auto"/>
        <w:right w:val="none" w:sz="0" w:space="0" w:color="auto"/>
      </w:divBdr>
      <w:divsChild>
        <w:div w:id="3870098">
          <w:marLeft w:val="0"/>
          <w:marRight w:val="0"/>
          <w:marTop w:val="0"/>
          <w:marBottom w:val="0"/>
          <w:divBdr>
            <w:top w:val="none" w:sz="0" w:space="0" w:color="auto"/>
            <w:left w:val="none" w:sz="0" w:space="0" w:color="auto"/>
            <w:bottom w:val="none" w:sz="0" w:space="0" w:color="auto"/>
            <w:right w:val="none" w:sz="0" w:space="0" w:color="auto"/>
          </w:divBdr>
        </w:div>
        <w:div w:id="1635524099">
          <w:marLeft w:val="0"/>
          <w:marRight w:val="0"/>
          <w:marTop w:val="0"/>
          <w:marBottom w:val="0"/>
          <w:divBdr>
            <w:top w:val="none" w:sz="0" w:space="0" w:color="auto"/>
            <w:left w:val="none" w:sz="0" w:space="0" w:color="auto"/>
            <w:bottom w:val="none" w:sz="0" w:space="0" w:color="auto"/>
            <w:right w:val="none" w:sz="0" w:space="0" w:color="auto"/>
          </w:divBdr>
          <w:divsChild>
            <w:div w:id="141506496">
              <w:marLeft w:val="0"/>
              <w:marRight w:val="0"/>
              <w:marTop w:val="0"/>
              <w:marBottom w:val="0"/>
              <w:divBdr>
                <w:top w:val="none" w:sz="0" w:space="0" w:color="auto"/>
                <w:left w:val="none" w:sz="0" w:space="0" w:color="auto"/>
                <w:bottom w:val="none" w:sz="0" w:space="0" w:color="auto"/>
                <w:right w:val="none" w:sz="0" w:space="0" w:color="auto"/>
              </w:divBdr>
              <w:divsChild>
                <w:div w:id="991369069">
                  <w:marLeft w:val="0"/>
                  <w:marRight w:val="0"/>
                  <w:marTop w:val="0"/>
                  <w:marBottom w:val="0"/>
                  <w:divBdr>
                    <w:top w:val="none" w:sz="0" w:space="0" w:color="auto"/>
                    <w:left w:val="none" w:sz="0" w:space="0" w:color="auto"/>
                    <w:bottom w:val="none" w:sz="0" w:space="0" w:color="auto"/>
                    <w:right w:val="none" w:sz="0" w:space="0" w:color="auto"/>
                  </w:divBdr>
                  <w:divsChild>
                    <w:div w:id="1129594405">
                      <w:marLeft w:val="0"/>
                      <w:marRight w:val="0"/>
                      <w:marTop w:val="0"/>
                      <w:marBottom w:val="600"/>
                      <w:divBdr>
                        <w:top w:val="none" w:sz="0" w:space="0" w:color="auto"/>
                        <w:left w:val="none" w:sz="0" w:space="0" w:color="auto"/>
                        <w:bottom w:val="none" w:sz="0" w:space="0" w:color="auto"/>
                        <w:right w:val="none" w:sz="0" w:space="0" w:color="auto"/>
                      </w:divBdr>
                      <w:divsChild>
                        <w:div w:id="1730880686">
                          <w:marLeft w:val="0"/>
                          <w:marRight w:val="0"/>
                          <w:marTop w:val="0"/>
                          <w:marBottom w:val="0"/>
                          <w:divBdr>
                            <w:top w:val="none" w:sz="0" w:space="0" w:color="auto"/>
                            <w:left w:val="none" w:sz="0" w:space="0" w:color="auto"/>
                            <w:bottom w:val="none" w:sz="0" w:space="0" w:color="auto"/>
                            <w:right w:val="none" w:sz="0" w:space="0" w:color="auto"/>
                          </w:divBdr>
                          <w:divsChild>
                            <w:div w:id="6391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9778">
                  <w:marLeft w:val="0"/>
                  <w:marRight w:val="0"/>
                  <w:marTop w:val="0"/>
                  <w:marBottom w:val="0"/>
                  <w:divBdr>
                    <w:top w:val="none" w:sz="0" w:space="0" w:color="auto"/>
                    <w:left w:val="none" w:sz="0" w:space="0" w:color="auto"/>
                    <w:bottom w:val="none" w:sz="0" w:space="0" w:color="auto"/>
                    <w:right w:val="none" w:sz="0" w:space="0" w:color="auto"/>
                  </w:divBdr>
                  <w:divsChild>
                    <w:div w:id="933053834">
                      <w:marLeft w:val="0"/>
                      <w:marRight w:val="0"/>
                      <w:marTop w:val="0"/>
                      <w:marBottom w:val="600"/>
                      <w:divBdr>
                        <w:top w:val="none" w:sz="0" w:space="0" w:color="auto"/>
                        <w:left w:val="none" w:sz="0" w:space="0" w:color="auto"/>
                        <w:bottom w:val="none" w:sz="0" w:space="0" w:color="auto"/>
                        <w:right w:val="none" w:sz="0" w:space="0" w:color="auto"/>
                      </w:divBdr>
                    </w:div>
                  </w:divsChild>
                </w:div>
                <w:div w:id="1614630175">
                  <w:marLeft w:val="0"/>
                  <w:marRight w:val="0"/>
                  <w:marTop w:val="0"/>
                  <w:marBottom w:val="0"/>
                  <w:divBdr>
                    <w:top w:val="none" w:sz="0" w:space="0" w:color="auto"/>
                    <w:left w:val="none" w:sz="0" w:space="0" w:color="auto"/>
                    <w:bottom w:val="none" w:sz="0" w:space="0" w:color="auto"/>
                    <w:right w:val="none" w:sz="0" w:space="0" w:color="auto"/>
                  </w:divBdr>
                  <w:divsChild>
                    <w:div w:id="554121222">
                      <w:marLeft w:val="0"/>
                      <w:marRight w:val="0"/>
                      <w:marTop w:val="0"/>
                      <w:marBottom w:val="600"/>
                      <w:divBdr>
                        <w:top w:val="single" w:sz="6" w:space="0" w:color="CBF1EE"/>
                        <w:left w:val="single" w:sz="6" w:space="0" w:color="CBF1EE"/>
                        <w:bottom w:val="single" w:sz="6" w:space="0" w:color="CBF1EE"/>
                        <w:right w:val="single" w:sz="6" w:space="0" w:color="CBF1EE"/>
                      </w:divBdr>
                      <w:divsChild>
                        <w:div w:id="1647587876">
                          <w:marLeft w:val="0"/>
                          <w:marRight w:val="0"/>
                          <w:marTop w:val="0"/>
                          <w:marBottom w:val="0"/>
                          <w:divBdr>
                            <w:top w:val="none" w:sz="0" w:space="0" w:color="auto"/>
                            <w:left w:val="none" w:sz="0" w:space="0" w:color="auto"/>
                            <w:bottom w:val="none" w:sz="0" w:space="0" w:color="auto"/>
                            <w:right w:val="none" w:sz="0" w:space="0" w:color="auto"/>
                          </w:divBdr>
                          <w:divsChild>
                            <w:div w:id="5727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98198">
                  <w:marLeft w:val="0"/>
                  <w:marRight w:val="0"/>
                  <w:marTop w:val="0"/>
                  <w:marBottom w:val="0"/>
                  <w:divBdr>
                    <w:top w:val="none" w:sz="0" w:space="0" w:color="auto"/>
                    <w:left w:val="none" w:sz="0" w:space="0" w:color="auto"/>
                    <w:bottom w:val="none" w:sz="0" w:space="0" w:color="auto"/>
                    <w:right w:val="none" w:sz="0" w:space="0" w:color="auto"/>
                  </w:divBdr>
                  <w:divsChild>
                    <w:div w:id="1197045641">
                      <w:marLeft w:val="0"/>
                      <w:marRight w:val="0"/>
                      <w:marTop w:val="0"/>
                      <w:marBottom w:val="600"/>
                      <w:divBdr>
                        <w:top w:val="none" w:sz="0" w:space="0" w:color="auto"/>
                        <w:left w:val="none" w:sz="0" w:space="0" w:color="auto"/>
                        <w:bottom w:val="none" w:sz="0" w:space="0" w:color="auto"/>
                        <w:right w:val="none" w:sz="0" w:space="0" w:color="auto"/>
                      </w:divBdr>
                      <w:divsChild>
                        <w:div w:id="1580092789">
                          <w:marLeft w:val="0"/>
                          <w:marRight w:val="0"/>
                          <w:marTop w:val="0"/>
                          <w:marBottom w:val="0"/>
                          <w:divBdr>
                            <w:top w:val="none" w:sz="0" w:space="0" w:color="auto"/>
                            <w:left w:val="none" w:sz="0" w:space="0" w:color="auto"/>
                            <w:bottom w:val="none" w:sz="0" w:space="0" w:color="auto"/>
                            <w:right w:val="none" w:sz="0" w:space="0" w:color="auto"/>
                          </w:divBdr>
                          <w:divsChild>
                            <w:div w:id="792097659">
                              <w:marLeft w:val="0"/>
                              <w:marRight w:val="0"/>
                              <w:marTop w:val="0"/>
                              <w:marBottom w:val="0"/>
                              <w:divBdr>
                                <w:top w:val="none" w:sz="0" w:space="0" w:color="auto"/>
                                <w:left w:val="none" w:sz="0" w:space="0" w:color="auto"/>
                                <w:bottom w:val="none" w:sz="0" w:space="0" w:color="auto"/>
                                <w:right w:val="none" w:sz="0" w:space="0" w:color="auto"/>
                              </w:divBdr>
                            </w:div>
                          </w:divsChild>
                        </w:div>
                        <w:div w:id="2051953048">
                          <w:marLeft w:val="0"/>
                          <w:marRight w:val="0"/>
                          <w:marTop w:val="0"/>
                          <w:marBottom w:val="0"/>
                          <w:divBdr>
                            <w:top w:val="none" w:sz="0" w:space="0" w:color="auto"/>
                            <w:left w:val="none" w:sz="0" w:space="0" w:color="auto"/>
                            <w:bottom w:val="none" w:sz="0" w:space="0" w:color="auto"/>
                            <w:right w:val="none" w:sz="0" w:space="0" w:color="auto"/>
                          </w:divBdr>
                          <w:divsChild>
                            <w:div w:id="5283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370216">
      <w:bodyDiv w:val="1"/>
      <w:marLeft w:val="0"/>
      <w:marRight w:val="0"/>
      <w:marTop w:val="0"/>
      <w:marBottom w:val="0"/>
      <w:divBdr>
        <w:top w:val="none" w:sz="0" w:space="0" w:color="auto"/>
        <w:left w:val="none" w:sz="0" w:space="0" w:color="auto"/>
        <w:bottom w:val="none" w:sz="0" w:space="0" w:color="auto"/>
        <w:right w:val="none" w:sz="0" w:space="0" w:color="auto"/>
      </w:divBdr>
    </w:div>
    <w:div w:id="1987272097">
      <w:bodyDiv w:val="1"/>
      <w:marLeft w:val="0"/>
      <w:marRight w:val="0"/>
      <w:marTop w:val="0"/>
      <w:marBottom w:val="0"/>
      <w:divBdr>
        <w:top w:val="none" w:sz="0" w:space="0" w:color="auto"/>
        <w:left w:val="none" w:sz="0" w:space="0" w:color="auto"/>
        <w:bottom w:val="none" w:sz="0" w:space="0" w:color="auto"/>
        <w:right w:val="none" w:sz="0" w:space="0" w:color="auto"/>
      </w:divBdr>
      <w:divsChild>
        <w:div w:id="1761369957">
          <w:marLeft w:val="0"/>
          <w:marRight w:val="0"/>
          <w:marTop w:val="0"/>
          <w:marBottom w:val="0"/>
          <w:divBdr>
            <w:top w:val="none" w:sz="0" w:space="0" w:color="auto"/>
            <w:left w:val="none" w:sz="0" w:space="0" w:color="auto"/>
            <w:bottom w:val="none" w:sz="0" w:space="0" w:color="auto"/>
            <w:right w:val="none" w:sz="0" w:space="0" w:color="auto"/>
          </w:divBdr>
        </w:div>
        <w:div w:id="1018770245">
          <w:marLeft w:val="0"/>
          <w:marRight w:val="0"/>
          <w:marTop w:val="0"/>
          <w:marBottom w:val="0"/>
          <w:divBdr>
            <w:top w:val="none" w:sz="0" w:space="0" w:color="auto"/>
            <w:left w:val="none" w:sz="0" w:space="0" w:color="auto"/>
            <w:bottom w:val="none" w:sz="0" w:space="0" w:color="auto"/>
            <w:right w:val="none" w:sz="0" w:space="0" w:color="auto"/>
          </w:divBdr>
          <w:divsChild>
            <w:div w:id="1575774464">
              <w:marLeft w:val="0"/>
              <w:marRight w:val="0"/>
              <w:marTop w:val="0"/>
              <w:marBottom w:val="0"/>
              <w:divBdr>
                <w:top w:val="none" w:sz="0" w:space="0" w:color="auto"/>
                <w:left w:val="none" w:sz="0" w:space="0" w:color="auto"/>
                <w:bottom w:val="none" w:sz="0" w:space="0" w:color="auto"/>
                <w:right w:val="none" w:sz="0" w:space="0" w:color="auto"/>
              </w:divBdr>
              <w:divsChild>
                <w:div w:id="395858487">
                  <w:marLeft w:val="0"/>
                  <w:marRight w:val="0"/>
                  <w:marTop w:val="0"/>
                  <w:marBottom w:val="0"/>
                  <w:divBdr>
                    <w:top w:val="none" w:sz="0" w:space="0" w:color="auto"/>
                    <w:left w:val="none" w:sz="0" w:space="0" w:color="auto"/>
                    <w:bottom w:val="none" w:sz="0" w:space="0" w:color="auto"/>
                    <w:right w:val="none" w:sz="0" w:space="0" w:color="auto"/>
                  </w:divBdr>
                  <w:divsChild>
                    <w:div w:id="1295403197">
                      <w:marLeft w:val="0"/>
                      <w:marRight w:val="0"/>
                      <w:marTop w:val="0"/>
                      <w:marBottom w:val="600"/>
                      <w:divBdr>
                        <w:top w:val="none" w:sz="0" w:space="0" w:color="auto"/>
                        <w:left w:val="none" w:sz="0" w:space="0" w:color="auto"/>
                        <w:bottom w:val="none" w:sz="0" w:space="0" w:color="auto"/>
                        <w:right w:val="none" w:sz="0" w:space="0" w:color="auto"/>
                      </w:divBdr>
                      <w:divsChild>
                        <w:div w:id="1712807581">
                          <w:marLeft w:val="0"/>
                          <w:marRight w:val="0"/>
                          <w:marTop w:val="0"/>
                          <w:marBottom w:val="0"/>
                          <w:divBdr>
                            <w:top w:val="none" w:sz="0" w:space="0" w:color="auto"/>
                            <w:left w:val="none" w:sz="0" w:space="0" w:color="auto"/>
                            <w:bottom w:val="none" w:sz="0" w:space="0" w:color="auto"/>
                            <w:right w:val="none" w:sz="0" w:space="0" w:color="auto"/>
                          </w:divBdr>
                          <w:divsChild>
                            <w:div w:id="10101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4892">
                  <w:marLeft w:val="0"/>
                  <w:marRight w:val="0"/>
                  <w:marTop w:val="0"/>
                  <w:marBottom w:val="0"/>
                  <w:divBdr>
                    <w:top w:val="none" w:sz="0" w:space="0" w:color="auto"/>
                    <w:left w:val="none" w:sz="0" w:space="0" w:color="auto"/>
                    <w:bottom w:val="none" w:sz="0" w:space="0" w:color="auto"/>
                    <w:right w:val="none" w:sz="0" w:space="0" w:color="auto"/>
                  </w:divBdr>
                  <w:divsChild>
                    <w:div w:id="420880001">
                      <w:marLeft w:val="0"/>
                      <w:marRight w:val="0"/>
                      <w:marTop w:val="0"/>
                      <w:marBottom w:val="600"/>
                      <w:divBdr>
                        <w:top w:val="none" w:sz="0" w:space="0" w:color="auto"/>
                        <w:left w:val="none" w:sz="0" w:space="0" w:color="auto"/>
                        <w:bottom w:val="none" w:sz="0" w:space="0" w:color="auto"/>
                        <w:right w:val="none" w:sz="0" w:space="0" w:color="auto"/>
                      </w:divBdr>
                    </w:div>
                  </w:divsChild>
                </w:div>
                <w:div w:id="337276867">
                  <w:marLeft w:val="0"/>
                  <w:marRight w:val="0"/>
                  <w:marTop w:val="0"/>
                  <w:marBottom w:val="0"/>
                  <w:divBdr>
                    <w:top w:val="none" w:sz="0" w:space="0" w:color="auto"/>
                    <w:left w:val="none" w:sz="0" w:space="0" w:color="auto"/>
                    <w:bottom w:val="none" w:sz="0" w:space="0" w:color="auto"/>
                    <w:right w:val="none" w:sz="0" w:space="0" w:color="auto"/>
                  </w:divBdr>
                  <w:divsChild>
                    <w:div w:id="893003099">
                      <w:marLeft w:val="0"/>
                      <w:marRight w:val="0"/>
                      <w:marTop w:val="0"/>
                      <w:marBottom w:val="600"/>
                      <w:divBdr>
                        <w:top w:val="single" w:sz="6" w:space="0" w:color="CBF1EE"/>
                        <w:left w:val="single" w:sz="6" w:space="0" w:color="CBF1EE"/>
                        <w:bottom w:val="single" w:sz="6" w:space="0" w:color="CBF1EE"/>
                        <w:right w:val="single" w:sz="6" w:space="0" w:color="CBF1EE"/>
                      </w:divBdr>
                      <w:divsChild>
                        <w:div w:id="1095713224">
                          <w:marLeft w:val="0"/>
                          <w:marRight w:val="0"/>
                          <w:marTop w:val="0"/>
                          <w:marBottom w:val="0"/>
                          <w:divBdr>
                            <w:top w:val="none" w:sz="0" w:space="0" w:color="auto"/>
                            <w:left w:val="none" w:sz="0" w:space="0" w:color="auto"/>
                            <w:bottom w:val="none" w:sz="0" w:space="0" w:color="auto"/>
                            <w:right w:val="none" w:sz="0" w:space="0" w:color="auto"/>
                          </w:divBdr>
                          <w:divsChild>
                            <w:div w:id="1100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79874">
                  <w:marLeft w:val="0"/>
                  <w:marRight w:val="0"/>
                  <w:marTop w:val="0"/>
                  <w:marBottom w:val="0"/>
                  <w:divBdr>
                    <w:top w:val="none" w:sz="0" w:space="0" w:color="auto"/>
                    <w:left w:val="none" w:sz="0" w:space="0" w:color="auto"/>
                    <w:bottom w:val="none" w:sz="0" w:space="0" w:color="auto"/>
                    <w:right w:val="none" w:sz="0" w:space="0" w:color="auto"/>
                  </w:divBdr>
                  <w:divsChild>
                    <w:div w:id="706104443">
                      <w:marLeft w:val="0"/>
                      <w:marRight w:val="0"/>
                      <w:marTop w:val="0"/>
                      <w:marBottom w:val="600"/>
                      <w:divBdr>
                        <w:top w:val="none" w:sz="0" w:space="0" w:color="auto"/>
                        <w:left w:val="none" w:sz="0" w:space="0" w:color="auto"/>
                        <w:bottom w:val="none" w:sz="0" w:space="0" w:color="auto"/>
                        <w:right w:val="none" w:sz="0" w:space="0" w:color="auto"/>
                      </w:divBdr>
                      <w:divsChild>
                        <w:div w:id="409892346">
                          <w:marLeft w:val="0"/>
                          <w:marRight w:val="0"/>
                          <w:marTop w:val="0"/>
                          <w:marBottom w:val="0"/>
                          <w:divBdr>
                            <w:top w:val="none" w:sz="0" w:space="0" w:color="auto"/>
                            <w:left w:val="none" w:sz="0" w:space="0" w:color="auto"/>
                            <w:bottom w:val="none" w:sz="0" w:space="0" w:color="auto"/>
                            <w:right w:val="none" w:sz="0" w:space="0" w:color="auto"/>
                          </w:divBdr>
                          <w:divsChild>
                            <w:div w:id="1101536038">
                              <w:marLeft w:val="0"/>
                              <w:marRight w:val="0"/>
                              <w:marTop w:val="0"/>
                              <w:marBottom w:val="0"/>
                              <w:divBdr>
                                <w:top w:val="none" w:sz="0" w:space="0" w:color="auto"/>
                                <w:left w:val="none" w:sz="0" w:space="0" w:color="auto"/>
                                <w:bottom w:val="none" w:sz="0" w:space="0" w:color="auto"/>
                                <w:right w:val="none" w:sz="0" w:space="0" w:color="auto"/>
                              </w:divBdr>
                            </w:div>
                          </w:divsChild>
                        </w:div>
                        <w:div w:id="1365641131">
                          <w:marLeft w:val="0"/>
                          <w:marRight w:val="0"/>
                          <w:marTop w:val="0"/>
                          <w:marBottom w:val="0"/>
                          <w:divBdr>
                            <w:top w:val="none" w:sz="0" w:space="0" w:color="auto"/>
                            <w:left w:val="none" w:sz="0" w:space="0" w:color="auto"/>
                            <w:bottom w:val="none" w:sz="0" w:space="0" w:color="auto"/>
                            <w:right w:val="none" w:sz="0" w:space="0" w:color="auto"/>
                          </w:divBdr>
                          <w:divsChild>
                            <w:div w:id="2732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ptc.org.uk/camera-ts-cs" TargetMode="External"/><Relationship Id="rId18" Type="http://schemas.openxmlformats.org/officeDocument/2006/relationships/image" Target="media/image6.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hyperlink" Target="https://gaptc.org.uk/retrofitting" TargetMode="External"/><Relationship Id="rId7" Type="http://schemas.openxmlformats.org/officeDocument/2006/relationships/endnotes" Target="endnotes.xml"/><Relationship Id="rId12" Type="http://schemas.openxmlformats.org/officeDocument/2006/relationships/hyperlink" Target="http://support.flir.com/resources/cx" TargetMode="External"/><Relationship Id="rId17" Type="http://schemas.openxmlformats.org/officeDocument/2006/relationships/image" Target="media/image5.emf"/><Relationship Id="rId25" Type="http://schemas.openxmlformats.org/officeDocument/2006/relationships/hyperlink" Target="https://www.android.com/filetransfer" TargetMode="External"/><Relationship Id="rId33" Type="http://schemas.openxmlformats.org/officeDocument/2006/relationships/hyperlink" Target="https://www.cse.org.uk/advice/secondary-glazing"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yperlink" Target="http://www.cse.org.uk/advice/diy-draught-proof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04kAPz79jBg" TargetMode="External"/><Relationship Id="rId24" Type="http://schemas.openxmlformats.org/officeDocument/2006/relationships/image" Target="media/image12.emf"/><Relationship Id="rId32" Type="http://schemas.openxmlformats.org/officeDocument/2006/relationships/hyperlink" Target="https://www.cse.org.uk/advice/cavity-wall-insulation"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hyperlink" Target="mailto:strategicsupport@gaptc.org.uk" TargetMode="External"/><Relationship Id="rId19" Type="http://schemas.openxmlformats.org/officeDocument/2006/relationships/image" Target="media/image7.emf"/><Relationship Id="rId31" Type="http://schemas.openxmlformats.org/officeDocument/2006/relationships/hyperlink" Target="https://www.cse.org.uk/advice/loft-insulation" TargetMode="External"/><Relationship Id="rId4" Type="http://schemas.openxmlformats.org/officeDocument/2006/relationships/settings" Target="settings.xml"/><Relationship Id="rId9" Type="http://schemas.openxmlformats.org/officeDocument/2006/relationships/hyperlink" Target="https://forms.office.com/e/y63ZNaZWSY" TargetMode="External"/><Relationship Id="rId14" Type="http://schemas.openxmlformats.org/officeDocument/2006/relationships/image" Target="media/image2.emf"/><Relationship Id="rId22" Type="http://schemas.openxmlformats.org/officeDocument/2006/relationships/image" Target="media/image10.png"/><Relationship Id="rId27" Type="http://schemas.openxmlformats.org/officeDocument/2006/relationships/image" Target="media/image14.emf"/><Relationship Id="rId30" Type="http://schemas.openxmlformats.org/officeDocument/2006/relationships/hyperlink" Target="https://gaptc.org.uk/climate-step-5"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FF7E-BCAD-47C2-852D-8EB45D1D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Kerrin Wilkinson GAPTC</cp:lastModifiedBy>
  <cp:revision>52</cp:revision>
  <dcterms:created xsi:type="dcterms:W3CDTF">2025-02-20T13:45:00Z</dcterms:created>
  <dcterms:modified xsi:type="dcterms:W3CDTF">2025-03-25T09:53:00Z</dcterms:modified>
</cp:coreProperties>
</file>